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52" w:rsidRDefault="00CB4AB0" w:rsidP="002C28B1">
      <w:pPr>
        <w:spacing w:before="100" w:beforeAutospacing="1" w:after="100" w:afterAutospacing="1" w:line="240" w:lineRule="auto"/>
        <w:outlineLvl w:val="1"/>
        <w:rPr>
          <w:rFonts w:eastAsia="Times New Roman" w:cs="Calibri"/>
          <w:b/>
          <w:bCs/>
          <w:sz w:val="32"/>
          <w:szCs w:val="32"/>
          <w:lang w:val="en-US"/>
        </w:rPr>
      </w:pPr>
      <w:r>
        <w:rPr>
          <w:rFonts w:eastAsia="Times New Roman" w:cs="Calibri"/>
          <w:b/>
          <w:bCs/>
          <w:noProof/>
          <w:sz w:val="32"/>
          <w:szCs w:val="32"/>
          <w:lang w:val="mi-NZ" w:eastAsia="mi-NZ"/>
        </w:rPr>
        <w:drawing>
          <wp:anchor distT="0" distB="0" distL="114300" distR="114300" simplePos="0" relativeHeight="251657728" behindDoc="1" locked="0" layoutInCell="1" allowOverlap="1">
            <wp:simplePos x="0" y="0"/>
            <wp:positionH relativeFrom="column">
              <wp:posOffset>-156210</wp:posOffset>
            </wp:positionH>
            <wp:positionV relativeFrom="paragraph">
              <wp:posOffset>-38100</wp:posOffset>
            </wp:positionV>
            <wp:extent cx="5938520" cy="1424940"/>
            <wp:effectExtent l="19050" t="0" r="5080" b="0"/>
            <wp:wrapNone/>
            <wp:docPr id="4" name="Picture 2" descr="TPMS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MSP_logo"/>
                    <pic:cNvPicPr>
                      <a:picLocks noChangeAspect="1" noChangeArrowheads="1"/>
                    </pic:cNvPicPr>
                  </pic:nvPicPr>
                  <pic:blipFill>
                    <a:blip r:embed="rId8"/>
                    <a:srcRect/>
                    <a:stretch>
                      <a:fillRect/>
                    </a:stretch>
                  </pic:blipFill>
                  <pic:spPr bwMode="auto">
                    <a:xfrm>
                      <a:off x="0" y="0"/>
                      <a:ext cx="5938520" cy="1424940"/>
                    </a:xfrm>
                    <a:prstGeom prst="rect">
                      <a:avLst/>
                    </a:prstGeom>
                    <a:noFill/>
                  </pic:spPr>
                </pic:pic>
              </a:graphicData>
            </a:graphic>
          </wp:anchor>
        </w:drawing>
      </w:r>
    </w:p>
    <w:p w:rsidR="00086B52" w:rsidRDefault="00086B52" w:rsidP="002C28B1">
      <w:pPr>
        <w:spacing w:before="100" w:beforeAutospacing="1" w:after="100" w:afterAutospacing="1" w:line="240" w:lineRule="auto"/>
        <w:outlineLvl w:val="1"/>
        <w:rPr>
          <w:rFonts w:eastAsia="Times New Roman" w:cs="Calibri"/>
          <w:b/>
          <w:bCs/>
          <w:sz w:val="32"/>
          <w:szCs w:val="32"/>
          <w:lang w:val="en-US"/>
        </w:rPr>
      </w:pPr>
    </w:p>
    <w:p w:rsidR="00086B52" w:rsidRDefault="00086B52" w:rsidP="002C28B1">
      <w:pPr>
        <w:spacing w:before="100" w:beforeAutospacing="1" w:after="100" w:afterAutospacing="1" w:line="240" w:lineRule="auto"/>
        <w:outlineLvl w:val="1"/>
        <w:rPr>
          <w:rFonts w:eastAsia="Times New Roman" w:cs="Calibri"/>
          <w:b/>
          <w:bCs/>
          <w:sz w:val="32"/>
          <w:szCs w:val="32"/>
          <w:lang w:val="en-US"/>
        </w:rPr>
      </w:pPr>
    </w:p>
    <w:p w:rsidR="00086B52" w:rsidRDefault="00086B52" w:rsidP="002C28B1">
      <w:pPr>
        <w:spacing w:before="100" w:beforeAutospacing="1" w:after="100" w:afterAutospacing="1" w:line="240" w:lineRule="auto"/>
        <w:outlineLvl w:val="1"/>
        <w:rPr>
          <w:rFonts w:eastAsia="Times New Roman" w:cs="Calibri"/>
          <w:b/>
          <w:bCs/>
          <w:sz w:val="32"/>
          <w:szCs w:val="32"/>
          <w:lang w:val="en-US"/>
        </w:rPr>
      </w:pPr>
    </w:p>
    <w:p w:rsidR="008F36AE" w:rsidRPr="007A4CA0" w:rsidRDefault="002C28B1" w:rsidP="002C28B1">
      <w:pPr>
        <w:spacing w:before="100" w:beforeAutospacing="1" w:after="100" w:afterAutospacing="1" w:line="240" w:lineRule="auto"/>
        <w:outlineLvl w:val="1"/>
        <w:rPr>
          <w:rFonts w:eastAsia="Times New Roman" w:cs="Calibri"/>
          <w:b/>
          <w:bCs/>
          <w:sz w:val="32"/>
          <w:szCs w:val="32"/>
          <w:lang w:val="en-US"/>
        </w:rPr>
      </w:pPr>
      <w:r w:rsidRPr="007A4CA0">
        <w:rPr>
          <w:rFonts w:eastAsia="Times New Roman" w:cs="Calibri"/>
          <w:b/>
          <w:bCs/>
          <w:sz w:val="32"/>
          <w:szCs w:val="32"/>
          <w:lang w:val="en-US"/>
        </w:rPr>
        <w:t xml:space="preserve">The Prime Minister’s </w:t>
      </w:r>
      <w:r w:rsidR="00876931">
        <w:rPr>
          <w:rFonts w:eastAsia="Times New Roman" w:cs="Calibri"/>
          <w:b/>
          <w:bCs/>
          <w:sz w:val="32"/>
          <w:szCs w:val="32"/>
          <w:lang w:val="en-US"/>
        </w:rPr>
        <w:t>Future Scientist Prize</w:t>
      </w:r>
    </w:p>
    <w:p w:rsidR="00876931" w:rsidRDefault="00876931" w:rsidP="002C28B1">
      <w:pPr>
        <w:spacing w:before="100" w:beforeAutospacing="1" w:after="100" w:afterAutospacing="1" w:line="240" w:lineRule="auto"/>
        <w:outlineLvl w:val="1"/>
        <w:rPr>
          <w:rFonts w:eastAsia="Times New Roman" w:cs="Calibri"/>
          <w:b/>
          <w:bCs/>
          <w:sz w:val="24"/>
          <w:szCs w:val="24"/>
          <w:lang w:val="en-US"/>
        </w:rPr>
      </w:pPr>
      <w:r w:rsidRPr="007742F8">
        <w:rPr>
          <w:rFonts w:eastAsia="Times New Roman" w:cs="Calibri"/>
          <w:b/>
          <w:bCs/>
          <w:color w:val="76923C"/>
          <w:sz w:val="28"/>
          <w:szCs w:val="28"/>
          <w:lang w:val="en-US"/>
        </w:rPr>
        <w:t>About the Prize</w:t>
      </w:r>
    </w:p>
    <w:p w:rsidR="00876931" w:rsidRDefault="00876931" w:rsidP="00876931">
      <w:pPr>
        <w:pStyle w:val="ListParagraph"/>
        <w:numPr>
          <w:ilvl w:val="0"/>
          <w:numId w:val="15"/>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876931">
        <w:rPr>
          <w:rFonts w:asciiTheme="minorHAnsi" w:eastAsia="Times New Roman" w:hAnsiTheme="minorHAnsi"/>
          <w:color w:val="333333"/>
          <w:sz w:val="24"/>
          <w:szCs w:val="24"/>
          <w:lang w:eastAsia="en-NZ"/>
        </w:rPr>
        <w:t>This prize is for a Year 12 or Year 13 student who has undertaken a science research or technological/engineering/project.</w:t>
      </w:r>
    </w:p>
    <w:p w:rsidR="00876931" w:rsidRPr="00876931" w:rsidRDefault="00876931" w:rsidP="00876931">
      <w:pPr>
        <w:shd w:val="clear" w:color="auto" w:fill="FFFFFF"/>
        <w:spacing w:before="120" w:after="120" w:line="240" w:lineRule="auto"/>
        <w:rPr>
          <w:rFonts w:asciiTheme="minorHAnsi" w:eastAsia="Times New Roman" w:hAnsiTheme="minorHAnsi"/>
          <w:color w:val="333333"/>
          <w:sz w:val="24"/>
          <w:szCs w:val="24"/>
          <w:lang w:eastAsia="en-NZ"/>
        </w:rPr>
      </w:pPr>
    </w:p>
    <w:p w:rsidR="00876931" w:rsidRDefault="00876931" w:rsidP="00876931">
      <w:pPr>
        <w:pStyle w:val="ListParagraph"/>
        <w:numPr>
          <w:ilvl w:val="0"/>
          <w:numId w:val="15"/>
        </w:numPr>
        <w:shd w:val="clear" w:color="auto" w:fill="FFFFFF"/>
        <w:spacing w:before="120" w:after="120" w:line="240" w:lineRule="auto"/>
        <w:rPr>
          <w:rFonts w:asciiTheme="minorHAnsi" w:eastAsia="Times New Roman" w:hAnsiTheme="minorHAnsi"/>
          <w:color w:val="333333"/>
          <w:sz w:val="24"/>
          <w:szCs w:val="24"/>
          <w:lang w:eastAsia="en-NZ"/>
        </w:rPr>
      </w:pPr>
      <w:r w:rsidRPr="00876931">
        <w:rPr>
          <w:rFonts w:asciiTheme="minorHAnsi" w:eastAsia="Times New Roman" w:hAnsiTheme="minorHAnsi"/>
          <w:color w:val="333333"/>
          <w:sz w:val="24"/>
          <w:szCs w:val="24"/>
          <w:lang w:eastAsia="en-NZ"/>
        </w:rPr>
        <w:t>This prize is worth $50,000 to the recipient</w:t>
      </w:r>
      <w:r>
        <w:rPr>
          <w:rFonts w:asciiTheme="minorHAnsi" w:eastAsia="Times New Roman" w:hAnsiTheme="minorHAnsi"/>
          <w:color w:val="333333"/>
          <w:sz w:val="24"/>
          <w:szCs w:val="24"/>
          <w:lang w:eastAsia="en-NZ"/>
        </w:rPr>
        <w:t xml:space="preserve"> to support their tertiary education</w:t>
      </w:r>
      <w:r w:rsidRPr="00876931">
        <w:rPr>
          <w:rFonts w:asciiTheme="minorHAnsi" w:eastAsia="Times New Roman" w:hAnsiTheme="minorHAnsi"/>
          <w:color w:val="333333"/>
          <w:sz w:val="24"/>
          <w:szCs w:val="24"/>
          <w:lang w:eastAsia="en-NZ"/>
        </w:rPr>
        <w:t>. 50% of the prize will be awarded on selection and a further 50% awarded the following year.</w:t>
      </w:r>
    </w:p>
    <w:p w:rsidR="00876931" w:rsidRDefault="00876931" w:rsidP="00876931">
      <w:pPr>
        <w:shd w:val="clear" w:color="auto" w:fill="FFFFFF"/>
        <w:spacing w:before="120" w:after="120" w:line="240" w:lineRule="auto"/>
        <w:rPr>
          <w:rFonts w:asciiTheme="minorHAnsi" w:eastAsia="Times New Roman" w:hAnsiTheme="minorHAnsi"/>
          <w:color w:val="333333"/>
          <w:sz w:val="24"/>
          <w:szCs w:val="24"/>
          <w:u w:val="single"/>
          <w:lang w:eastAsia="en-NZ"/>
        </w:rPr>
      </w:pP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p>
    <w:p w:rsidR="00876931" w:rsidRDefault="00876931" w:rsidP="00876931">
      <w:pPr>
        <w:shd w:val="clear" w:color="auto" w:fill="FFFFFF"/>
        <w:spacing w:before="120" w:after="120" w:line="240" w:lineRule="auto"/>
        <w:rPr>
          <w:rFonts w:asciiTheme="minorHAnsi" w:eastAsia="Times New Roman" w:hAnsiTheme="minorHAnsi"/>
          <w:color w:val="333333"/>
          <w:sz w:val="24"/>
          <w:szCs w:val="24"/>
          <w:u w:val="single"/>
          <w:lang w:eastAsia="en-NZ"/>
        </w:rPr>
      </w:pPr>
    </w:p>
    <w:p w:rsidR="00876931" w:rsidRDefault="00876931" w:rsidP="00876931">
      <w:pPr>
        <w:spacing w:before="100" w:beforeAutospacing="1" w:after="100" w:afterAutospacing="1" w:line="240" w:lineRule="auto"/>
        <w:outlineLvl w:val="1"/>
        <w:rPr>
          <w:rFonts w:eastAsia="Times New Roman" w:cs="Calibri"/>
          <w:b/>
          <w:bCs/>
          <w:sz w:val="24"/>
          <w:szCs w:val="24"/>
          <w:lang w:val="en-US"/>
        </w:rPr>
      </w:pPr>
      <w:r>
        <w:rPr>
          <w:rFonts w:eastAsia="Times New Roman" w:cs="Calibri"/>
          <w:b/>
          <w:bCs/>
          <w:color w:val="76923C"/>
          <w:sz w:val="28"/>
          <w:szCs w:val="28"/>
          <w:lang w:val="en-US"/>
        </w:rPr>
        <w:t>Eligibility</w:t>
      </w:r>
    </w:p>
    <w:p w:rsidR="00876931" w:rsidRPr="00967FDB" w:rsidRDefault="00876931" w:rsidP="00876931">
      <w:pPr>
        <w:numPr>
          <w:ilvl w:val="0"/>
          <w:numId w:val="13"/>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967FDB">
        <w:rPr>
          <w:rFonts w:asciiTheme="minorHAnsi" w:eastAsia="Times New Roman" w:hAnsiTheme="minorHAnsi"/>
          <w:color w:val="333333"/>
          <w:sz w:val="24"/>
          <w:szCs w:val="24"/>
          <w:lang w:eastAsia="en-NZ"/>
        </w:rPr>
        <w:t xml:space="preserve">Nominees must be either </w:t>
      </w:r>
      <w:r w:rsidR="00967FDB">
        <w:rPr>
          <w:rFonts w:asciiTheme="minorHAnsi" w:eastAsia="Times New Roman" w:hAnsiTheme="minorHAnsi"/>
          <w:color w:val="333333"/>
          <w:sz w:val="24"/>
          <w:szCs w:val="24"/>
          <w:lang w:eastAsia="en-NZ"/>
        </w:rPr>
        <w:t xml:space="preserve">a </w:t>
      </w:r>
      <w:r w:rsidRPr="00967FDB">
        <w:rPr>
          <w:rFonts w:asciiTheme="minorHAnsi" w:eastAsia="Times New Roman" w:hAnsiTheme="minorHAnsi"/>
          <w:color w:val="333333"/>
          <w:sz w:val="24"/>
          <w:szCs w:val="24"/>
          <w:lang w:eastAsia="en-NZ"/>
        </w:rPr>
        <w:t xml:space="preserve">Year 12 </w:t>
      </w:r>
      <w:proofErr w:type="gramStart"/>
      <w:r w:rsidRPr="00967FDB">
        <w:rPr>
          <w:rFonts w:asciiTheme="minorHAnsi" w:eastAsia="Times New Roman" w:hAnsiTheme="minorHAnsi"/>
          <w:color w:val="333333"/>
          <w:sz w:val="24"/>
          <w:szCs w:val="24"/>
          <w:lang w:eastAsia="en-NZ"/>
        </w:rPr>
        <w:t>or</w:t>
      </w:r>
      <w:r w:rsidR="007B2215">
        <w:rPr>
          <w:rFonts w:asciiTheme="minorHAnsi" w:eastAsia="Times New Roman" w:hAnsiTheme="minorHAnsi"/>
          <w:color w:val="333333"/>
          <w:sz w:val="24"/>
          <w:szCs w:val="24"/>
          <w:lang w:eastAsia="en-NZ"/>
        </w:rPr>
        <w:t xml:space="preserve"> </w:t>
      </w:r>
      <w:r w:rsidRPr="00967FDB">
        <w:rPr>
          <w:rFonts w:asciiTheme="minorHAnsi" w:eastAsia="Times New Roman" w:hAnsiTheme="minorHAnsi"/>
          <w:color w:val="333333"/>
          <w:sz w:val="24"/>
          <w:szCs w:val="24"/>
          <w:lang w:eastAsia="en-NZ"/>
        </w:rPr>
        <w:t>Year</w:t>
      </w:r>
      <w:proofErr w:type="gramEnd"/>
      <w:r w:rsidRPr="00967FDB">
        <w:rPr>
          <w:rFonts w:asciiTheme="minorHAnsi" w:eastAsia="Times New Roman" w:hAnsiTheme="minorHAnsi"/>
          <w:color w:val="333333"/>
          <w:sz w:val="24"/>
          <w:szCs w:val="24"/>
          <w:lang w:eastAsia="en-NZ"/>
        </w:rPr>
        <w:t xml:space="preserve"> 13</w:t>
      </w:r>
      <w:r w:rsidR="00967FDB">
        <w:rPr>
          <w:rFonts w:asciiTheme="minorHAnsi" w:eastAsia="Times New Roman" w:hAnsiTheme="minorHAnsi"/>
          <w:color w:val="333333"/>
          <w:sz w:val="24"/>
          <w:szCs w:val="24"/>
          <w:lang w:eastAsia="en-NZ"/>
        </w:rPr>
        <w:t xml:space="preserve"> student who </w:t>
      </w:r>
      <w:r w:rsidR="004D2ACA">
        <w:rPr>
          <w:rFonts w:asciiTheme="minorHAnsi" w:eastAsia="Times New Roman" w:hAnsiTheme="minorHAnsi"/>
          <w:color w:val="333333"/>
          <w:sz w:val="24"/>
          <w:szCs w:val="24"/>
          <w:lang w:eastAsia="en-NZ"/>
        </w:rPr>
        <w:t xml:space="preserve">are </w:t>
      </w:r>
      <w:r w:rsidR="00967FDB">
        <w:rPr>
          <w:rFonts w:asciiTheme="minorHAnsi" w:eastAsia="Times New Roman" w:hAnsiTheme="minorHAnsi"/>
          <w:color w:val="333333"/>
          <w:sz w:val="24"/>
          <w:szCs w:val="24"/>
          <w:lang w:eastAsia="en-NZ"/>
        </w:rPr>
        <w:t>studying</w:t>
      </w:r>
      <w:r w:rsidRPr="00967FDB">
        <w:rPr>
          <w:rFonts w:asciiTheme="minorHAnsi" w:eastAsia="Times New Roman" w:hAnsiTheme="minorHAnsi"/>
          <w:color w:val="333333"/>
          <w:sz w:val="24"/>
          <w:szCs w:val="24"/>
          <w:lang w:eastAsia="en-NZ"/>
        </w:rPr>
        <w:t xml:space="preserve"> </w:t>
      </w:r>
      <w:r w:rsidR="00C4677E">
        <w:rPr>
          <w:rFonts w:asciiTheme="minorHAnsi" w:eastAsia="Times New Roman" w:hAnsiTheme="minorHAnsi"/>
          <w:color w:val="333333"/>
          <w:sz w:val="24"/>
          <w:szCs w:val="24"/>
          <w:lang w:eastAsia="en-NZ"/>
        </w:rPr>
        <w:t>at</w:t>
      </w:r>
      <w:r w:rsidRPr="00967FDB">
        <w:rPr>
          <w:rFonts w:asciiTheme="minorHAnsi" w:eastAsia="Times New Roman" w:hAnsiTheme="minorHAnsi"/>
          <w:color w:val="333333"/>
          <w:sz w:val="24"/>
          <w:szCs w:val="24"/>
          <w:lang w:eastAsia="en-NZ"/>
        </w:rPr>
        <w:t xml:space="preserve"> a New Zealand registered school.</w:t>
      </w:r>
    </w:p>
    <w:p w:rsidR="00876931" w:rsidRDefault="00876931" w:rsidP="00876931">
      <w:pPr>
        <w:numPr>
          <w:ilvl w:val="0"/>
          <w:numId w:val="13"/>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967FDB">
        <w:rPr>
          <w:rFonts w:asciiTheme="minorHAnsi" w:eastAsia="Times New Roman" w:hAnsiTheme="minorHAnsi"/>
          <w:color w:val="333333"/>
          <w:sz w:val="24"/>
          <w:szCs w:val="24"/>
          <w:lang w:eastAsia="en-NZ"/>
        </w:rPr>
        <w:t>Nominees must be either a New Zealand citizen or a New Zealand permanent resident.</w:t>
      </w:r>
    </w:p>
    <w:p w:rsidR="00967FDB" w:rsidRPr="00967FDB" w:rsidRDefault="00967FDB" w:rsidP="00876931">
      <w:pPr>
        <w:numPr>
          <w:ilvl w:val="0"/>
          <w:numId w:val="13"/>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 xml:space="preserve">Nominees must </w:t>
      </w:r>
      <w:r w:rsidR="00F67D0E">
        <w:rPr>
          <w:rFonts w:asciiTheme="minorHAnsi" w:eastAsia="Times New Roman" w:hAnsiTheme="minorHAnsi"/>
          <w:color w:val="333333"/>
          <w:sz w:val="24"/>
          <w:szCs w:val="24"/>
          <w:lang w:eastAsia="en-NZ"/>
        </w:rPr>
        <w:t>be</w:t>
      </w:r>
      <w:r>
        <w:rPr>
          <w:rFonts w:asciiTheme="minorHAnsi" w:eastAsia="Times New Roman" w:hAnsiTheme="minorHAnsi"/>
          <w:color w:val="333333"/>
          <w:sz w:val="24"/>
          <w:szCs w:val="24"/>
          <w:lang w:eastAsia="en-NZ"/>
        </w:rPr>
        <w:t xml:space="preserve"> undertak</w:t>
      </w:r>
      <w:r w:rsidR="00F67D0E">
        <w:rPr>
          <w:rFonts w:asciiTheme="minorHAnsi" w:eastAsia="Times New Roman" w:hAnsiTheme="minorHAnsi"/>
          <w:color w:val="333333"/>
          <w:sz w:val="24"/>
          <w:szCs w:val="24"/>
          <w:lang w:eastAsia="en-NZ"/>
        </w:rPr>
        <w:t xml:space="preserve">ing or recently </w:t>
      </w:r>
      <w:r w:rsidR="00C4677E">
        <w:rPr>
          <w:rFonts w:asciiTheme="minorHAnsi" w:eastAsia="Times New Roman" w:hAnsiTheme="minorHAnsi"/>
          <w:color w:val="333333"/>
          <w:sz w:val="24"/>
          <w:szCs w:val="24"/>
          <w:lang w:eastAsia="en-NZ"/>
        </w:rPr>
        <w:t xml:space="preserve">have </w:t>
      </w:r>
      <w:r w:rsidR="00F67D0E">
        <w:rPr>
          <w:rFonts w:asciiTheme="minorHAnsi" w:eastAsia="Times New Roman" w:hAnsiTheme="minorHAnsi"/>
          <w:color w:val="333333"/>
          <w:sz w:val="24"/>
          <w:szCs w:val="24"/>
          <w:lang w:eastAsia="en-NZ"/>
        </w:rPr>
        <w:t>completed</w:t>
      </w:r>
      <w:r>
        <w:rPr>
          <w:rFonts w:asciiTheme="minorHAnsi" w:eastAsia="Times New Roman" w:hAnsiTheme="minorHAnsi"/>
          <w:color w:val="333333"/>
          <w:sz w:val="24"/>
          <w:szCs w:val="24"/>
          <w:lang w:eastAsia="en-NZ"/>
        </w:rPr>
        <w:t xml:space="preserve"> a science research or technological</w:t>
      </w:r>
      <w:r w:rsidR="00F67D0E">
        <w:rPr>
          <w:rFonts w:asciiTheme="minorHAnsi" w:eastAsia="Times New Roman" w:hAnsiTheme="minorHAnsi"/>
          <w:color w:val="333333"/>
          <w:sz w:val="24"/>
          <w:szCs w:val="24"/>
          <w:lang w:eastAsia="en-NZ"/>
        </w:rPr>
        <w:t>/</w:t>
      </w:r>
      <w:r>
        <w:rPr>
          <w:rFonts w:asciiTheme="minorHAnsi" w:eastAsia="Times New Roman" w:hAnsiTheme="minorHAnsi"/>
          <w:color w:val="333333"/>
          <w:sz w:val="24"/>
          <w:szCs w:val="24"/>
          <w:lang w:eastAsia="en-NZ"/>
        </w:rPr>
        <w:t xml:space="preserve"> engineering project. </w:t>
      </w:r>
    </w:p>
    <w:p w:rsidR="00967FDB" w:rsidRDefault="00876931" w:rsidP="00876931">
      <w:pPr>
        <w:numPr>
          <w:ilvl w:val="0"/>
          <w:numId w:val="13"/>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967FDB">
        <w:rPr>
          <w:rFonts w:asciiTheme="minorHAnsi" w:eastAsia="Times New Roman" w:hAnsiTheme="minorHAnsi"/>
          <w:color w:val="333333"/>
          <w:sz w:val="24"/>
          <w:szCs w:val="24"/>
          <w:lang w:eastAsia="en-NZ"/>
        </w:rPr>
        <w:t>Nominat</w:t>
      </w:r>
      <w:r w:rsidR="00967FDB">
        <w:rPr>
          <w:rFonts w:asciiTheme="minorHAnsi" w:eastAsia="Times New Roman" w:hAnsiTheme="minorHAnsi"/>
          <w:color w:val="333333"/>
          <w:sz w:val="24"/>
          <w:szCs w:val="24"/>
          <w:lang w:eastAsia="en-NZ"/>
        </w:rPr>
        <w:t>ors</w:t>
      </w:r>
      <w:r w:rsidRPr="00967FDB">
        <w:rPr>
          <w:rFonts w:asciiTheme="minorHAnsi" w:eastAsia="Times New Roman" w:hAnsiTheme="minorHAnsi"/>
          <w:color w:val="333333"/>
          <w:sz w:val="24"/>
          <w:szCs w:val="24"/>
          <w:lang w:eastAsia="en-NZ"/>
        </w:rPr>
        <w:t xml:space="preserve"> </w:t>
      </w:r>
      <w:r w:rsidR="00967FDB">
        <w:rPr>
          <w:rFonts w:asciiTheme="minorHAnsi" w:eastAsia="Times New Roman" w:hAnsiTheme="minorHAnsi"/>
          <w:color w:val="333333"/>
          <w:sz w:val="24"/>
          <w:szCs w:val="24"/>
          <w:lang w:eastAsia="en-NZ"/>
        </w:rPr>
        <w:t>can be any of the following:</w:t>
      </w:r>
    </w:p>
    <w:p w:rsidR="00967FDB" w:rsidRDefault="00967FDB" w:rsidP="00967FDB">
      <w:pPr>
        <w:pStyle w:val="ListParagraph"/>
        <w:numPr>
          <w:ilvl w:val="2"/>
          <w:numId w:val="13"/>
        </w:numPr>
        <w:shd w:val="clear" w:color="auto" w:fill="FFFFFF"/>
        <w:spacing w:before="120" w:after="120" w:line="240" w:lineRule="auto"/>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The nominee’s school</w:t>
      </w:r>
    </w:p>
    <w:p w:rsidR="00967FDB" w:rsidRDefault="00967FDB" w:rsidP="00967FDB">
      <w:pPr>
        <w:pStyle w:val="ListParagraph"/>
        <w:numPr>
          <w:ilvl w:val="2"/>
          <w:numId w:val="13"/>
        </w:numPr>
        <w:shd w:val="clear" w:color="auto" w:fill="FFFFFF"/>
        <w:spacing w:before="120" w:after="120" w:line="240" w:lineRule="auto"/>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Chief judge of a regional science and technology fair</w:t>
      </w:r>
    </w:p>
    <w:p w:rsidR="00967FDB" w:rsidRPr="00967FDB" w:rsidRDefault="00C4677E" w:rsidP="00967FDB">
      <w:pPr>
        <w:pStyle w:val="ListParagraph"/>
        <w:numPr>
          <w:ilvl w:val="2"/>
          <w:numId w:val="13"/>
        </w:numPr>
        <w:shd w:val="clear" w:color="auto" w:fill="FFFFFF"/>
        <w:spacing w:before="120" w:after="120" w:line="240" w:lineRule="auto"/>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Representative or mentor</w:t>
      </w:r>
      <w:r w:rsidR="00967FDB">
        <w:rPr>
          <w:rFonts w:asciiTheme="minorHAnsi" w:eastAsia="Times New Roman" w:hAnsiTheme="minorHAnsi"/>
          <w:color w:val="333333"/>
          <w:sz w:val="24"/>
          <w:szCs w:val="24"/>
          <w:lang w:eastAsia="en-NZ"/>
        </w:rPr>
        <w:t xml:space="preserve"> of a particular programme or competition for example CREST, Brightsparks</w:t>
      </w:r>
    </w:p>
    <w:p w:rsidR="00F67D0E" w:rsidRPr="00F67D0E" w:rsidRDefault="00F67D0E" w:rsidP="00F67D0E">
      <w:pPr>
        <w:shd w:val="clear" w:color="auto" w:fill="FFFFFF"/>
        <w:spacing w:before="120" w:after="120" w:line="240" w:lineRule="auto"/>
        <w:rPr>
          <w:rFonts w:asciiTheme="minorHAnsi" w:eastAsia="Times New Roman" w:hAnsiTheme="minorHAnsi"/>
          <w:color w:val="333333"/>
          <w:sz w:val="24"/>
          <w:szCs w:val="24"/>
          <w:u w:val="single"/>
          <w:lang w:eastAsia="en-NZ"/>
        </w:rPr>
      </w:pP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p>
    <w:p w:rsidR="00F67D0E" w:rsidRDefault="00F67D0E" w:rsidP="00F67D0E">
      <w:pPr>
        <w:spacing w:before="100" w:beforeAutospacing="1" w:after="100" w:afterAutospacing="1" w:line="240" w:lineRule="auto"/>
        <w:ind w:left="360"/>
        <w:outlineLvl w:val="1"/>
        <w:rPr>
          <w:rFonts w:eastAsia="Times New Roman" w:cs="Calibri"/>
          <w:b/>
          <w:bCs/>
          <w:color w:val="76923C"/>
          <w:sz w:val="28"/>
          <w:szCs w:val="28"/>
          <w:lang w:val="en-US"/>
        </w:rPr>
      </w:pPr>
    </w:p>
    <w:p w:rsidR="00C4677E" w:rsidRDefault="00C4677E" w:rsidP="00F67D0E">
      <w:pPr>
        <w:spacing w:before="100" w:beforeAutospacing="1" w:after="100" w:afterAutospacing="1" w:line="240" w:lineRule="auto"/>
        <w:ind w:left="360"/>
        <w:outlineLvl w:val="1"/>
        <w:rPr>
          <w:rFonts w:eastAsia="Times New Roman" w:cs="Calibri"/>
          <w:b/>
          <w:bCs/>
          <w:color w:val="76923C"/>
          <w:sz w:val="28"/>
          <w:szCs w:val="28"/>
          <w:lang w:val="en-US"/>
        </w:rPr>
      </w:pPr>
    </w:p>
    <w:p w:rsidR="00967FDB" w:rsidRPr="00F67D0E" w:rsidRDefault="00F67D0E" w:rsidP="00F04145">
      <w:pPr>
        <w:spacing w:before="100" w:beforeAutospacing="1" w:after="100" w:afterAutospacing="1" w:line="240" w:lineRule="auto"/>
        <w:outlineLvl w:val="1"/>
        <w:rPr>
          <w:rFonts w:eastAsia="Times New Roman" w:cs="Calibri"/>
          <w:b/>
          <w:bCs/>
          <w:sz w:val="24"/>
          <w:szCs w:val="24"/>
          <w:lang w:val="en-US"/>
        </w:rPr>
      </w:pPr>
      <w:r>
        <w:rPr>
          <w:rFonts w:eastAsia="Times New Roman" w:cs="Calibri"/>
          <w:b/>
          <w:bCs/>
          <w:color w:val="76923C"/>
          <w:sz w:val="28"/>
          <w:szCs w:val="28"/>
          <w:lang w:val="en-US"/>
        </w:rPr>
        <w:lastRenderedPageBreak/>
        <w:t>Selection Criteria</w:t>
      </w:r>
    </w:p>
    <w:p w:rsidR="00876931" w:rsidRPr="00F67D0E" w:rsidRDefault="00876931" w:rsidP="00876931">
      <w:pPr>
        <w:shd w:val="clear" w:color="auto" w:fill="FFFFFF"/>
        <w:spacing w:after="150" w:line="343" w:lineRule="atLeast"/>
        <w:rPr>
          <w:rFonts w:asciiTheme="minorHAnsi" w:eastAsia="Times New Roman" w:hAnsiTheme="minorHAnsi"/>
          <w:b/>
          <w:color w:val="333333"/>
          <w:sz w:val="24"/>
          <w:szCs w:val="24"/>
          <w:lang w:eastAsia="en-NZ"/>
        </w:rPr>
      </w:pPr>
      <w:r w:rsidRPr="00F67D0E">
        <w:rPr>
          <w:rFonts w:asciiTheme="minorHAnsi" w:eastAsia="Times New Roman" w:hAnsiTheme="minorHAnsi"/>
          <w:b/>
          <w:color w:val="333333"/>
          <w:sz w:val="24"/>
          <w:szCs w:val="24"/>
          <w:lang w:eastAsia="en-NZ"/>
        </w:rPr>
        <w:t>Adjudication will be based on the following criteria:</w:t>
      </w:r>
    </w:p>
    <w:p w:rsidR="00876931" w:rsidRPr="00F67D0E" w:rsidRDefault="00876931" w:rsidP="00876931">
      <w:pPr>
        <w:numPr>
          <w:ilvl w:val="0"/>
          <w:numId w:val="14"/>
        </w:numPr>
        <w:shd w:val="clear" w:color="auto" w:fill="FFFFFF"/>
        <w:spacing w:before="100" w:beforeAutospacing="1" w:after="100" w:afterAutospacing="1" w:line="343" w:lineRule="atLeast"/>
        <w:rPr>
          <w:rFonts w:asciiTheme="minorHAnsi" w:eastAsia="Times New Roman" w:hAnsiTheme="minorHAnsi"/>
          <w:color w:val="333333"/>
          <w:sz w:val="24"/>
          <w:szCs w:val="24"/>
          <w:lang w:eastAsia="en-NZ"/>
        </w:rPr>
      </w:pPr>
      <w:r w:rsidRPr="00F67D0E">
        <w:rPr>
          <w:rFonts w:asciiTheme="minorHAnsi" w:eastAsia="Times New Roman" w:hAnsiTheme="minorHAnsi"/>
          <w:color w:val="333333"/>
          <w:sz w:val="24"/>
          <w:szCs w:val="24"/>
          <w:lang w:eastAsia="en-NZ"/>
        </w:rPr>
        <w:t>Quality of literature review and objective setting process.</w:t>
      </w:r>
    </w:p>
    <w:p w:rsidR="00876931" w:rsidRPr="00F67D0E" w:rsidRDefault="00876931" w:rsidP="00876931">
      <w:pPr>
        <w:numPr>
          <w:ilvl w:val="0"/>
          <w:numId w:val="14"/>
        </w:numPr>
        <w:shd w:val="clear" w:color="auto" w:fill="FFFFFF"/>
        <w:spacing w:before="100" w:beforeAutospacing="1" w:after="100" w:afterAutospacing="1" w:line="343" w:lineRule="atLeast"/>
        <w:rPr>
          <w:rFonts w:asciiTheme="minorHAnsi" w:eastAsia="Times New Roman" w:hAnsiTheme="minorHAnsi"/>
          <w:color w:val="333333"/>
          <w:sz w:val="24"/>
          <w:szCs w:val="24"/>
          <w:lang w:eastAsia="en-NZ"/>
        </w:rPr>
      </w:pPr>
      <w:r w:rsidRPr="00F67D0E">
        <w:rPr>
          <w:rFonts w:asciiTheme="minorHAnsi" w:eastAsia="Times New Roman" w:hAnsiTheme="minorHAnsi"/>
          <w:color w:val="333333"/>
          <w:sz w:val="24"/>
          <w:szCs w:val="24"/>
          <w:lang w:eastAsia="en-NZ"/>
        </w:rPr>
        <w:t>The quality of the design or investigative process for the research or development.</w:t>
      </w:r>
    </w:p>
    <w:p w:rsidR="00876931" w:rsidRPr="00F67D0E" w:rsidRDefault="00876931" w:rsidP="00876931">
      <w:pPr>
        <w:numPr>
          <w:ilvl w:val="0"/>
          <w:numId w:val="14"/>
        </w:numPr>
        <w:shd w:val="clear" w:color="auto" w:fill="FFFFFF"/>
        <w:spacing w:before="100" w:beforeAutospacing="1" w:after="100" w:afterAutospacing="1" w:line="343" w:lineRule="atLeast"/>
        <w:rPr>
          <w:rFonts w:asciiTheme="minorHAnsi" w:eastAsia="Times New Roman" w:hAnsiTheme="minorHAnsi"/>
          <w:color w:val="333333"/>
          <w:sz w:val="24"/>
          <w:szCs w:val="24"/>
          <w:lang w:eastAsia="en-NZ"/>
        </w:rPr>
      </w:pPr>
      <w:r w:rsidRPr="00F67D0E">
        <w:rPr>
          <w:rFonts w:asciiTheme="minorHAnsi" w:eastAsia="Times New Roman" w:hAnsiTheme="minorHAnsi"/>
          <w:color w:val="333333"/>
          <w:sz w:val="24"/>
          <w:szCs w:val="24"/>
          <w:lang w:eastAsia="en-NZ"/>
        </w:rPr>
        <w:t>Execution of the developmental or investigative process.</w:t>
      </w:r>
    </w:p>
    <w:p w:rsidR="00876931" w:rsidRPr="00F67D0E" w:rsidRDefault="00876931" w:rsidP="00876931">
      <w:pPr>
        <w:numPr>
          <w:ilvl w:val="0"/>
          <w:numId w:val="14"/>
        </w:numPr>
        <w:shd w:val="clear" w:color="auto" w:fill="FFFFFF"/>
        <w:spacing w:before="100" w:beforeAutospacing="1" w:after="100" w:afterAutospacing="1" w:line="343" w:lineRule="atLeast"/>
        <w:rPr>
          <w:rFonts w:asciiTheme="minorHAnsi" w:eastAsia="Times New Roman" w:hAnsiTheme="minorHAnsi"/>
          <w:color w:val="333333"/>
          <w:sz w:val="24"/>
          <w:szCs w:val="24"/>
          <w:lang w:eastAsia="en-NZ"/>
        </w:rPr>
      </w:pPr>
      <w:r w:rsidRPr="00F67D0E">
        <w:rPr>
          <w:rFonts w:asciiTheme="minorHAnsi" w:eastAsia="Times New Roman" w:hAnsiTheme="minorHAnsi"/>
          <w:color w:val="333333"/>
          <w:sz w:val="24"/>
          <w:szCs w:val="24"/>
          <w:lang w:eastAsia="en-NZ"/>
        </w:rPr>
        <w:t>Soundness of the interpretation of data and results.</w:t>
      </w:r>
    </w:p>
    <w:p w:rsidR="00876931" w:rsidRDefault="00876931" w:rsidP="00876931">
      <w:pPr>
        <w:numPr>
          <w:ilvl w:val="0"/>
          <w:numId w:val="14"/>
        </w:numPr>
        <w:shd w:val="clear" w:color="auto" w:fill="FFFFFF"/>
        <w:spacing w:before="100" w:beforeAutospacing="1" w:after="100" w:afterAutospacing="1" w:line="343" w:lineRule="atLeast"/>
        <w:rPr>
          <w:rFonts w:asciiTheme="minorHAnsi" w:eastAsia="Times New Roman" w:hAnsiTheme="minorHAnsi"/>
          <w:color w:val="333333"/>
          <w:sz w:val="24"/>
          <w:szCs w:val="24"/>
          <w:lang w:eastAsia="en-NZ"/>
        </w:rPr>
      </w:pPr>
      <w:r w:rsidRPr="00F67D0E">
        <w:rPr>
          <w:rFonts w:asciiTheme="minorHAnsi" w:eastAsia="Times New Roman" w:hAnsiTheme="minorHAnsi"/>
          <w:color w:val="333333"/>
          <w:sz w:val="24"/>
          <w:szCs w:val="24"/>
          <w:lang w:eastAsia="en-NZ"/>
        </w:rPr>
        <w:t>The quality of conclusions reached in regard to application of the project or further work.</w:t>
      </w:r>
    </w:p>
    <w:p w:rsidR="0010395A" w:rsidRPr="0010395A" w:rsidRDefault="0010395A" w:rsidP="0010395A">
      <w:pPr>
        <w:shd w:val="clear" w:color="auto" w:fill="FFFFFF"/>
        <w:spacing w:before="100" w:beforeAutospacing="1" w:after="100" w:afterAutospacing="1" w:line="343" w:lineRule="atLeast"/>
        <w:rPr>
          <w:rFonts w:asciiTheme="minorHAnsi" w:eastAsia="Times New Roman" w:hAnsiTheme="minorHAnsi"/>
          <w:color w:val="333333"/>
          <w:sz w:val="24"/>
          <w:szCs w:val="24"/>
          <w:u w:val="single"/>
          <w:lang w:eastAsia="en-NZ"/>
        </w:rPr>
      </w:pP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p>
    <w:p w:rsidR="0010395A" w:rsidRPr="00C4677E" w:rsidRDefault="0010395A" w:rsidP="0010395A">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sidRPr="00C4677E">
        <w:rPr>
          <w:rFonts w:eastAsia="Times New Roman" w:cs="Calibri"/>
          <w:b/>
          <w:bCs/>
          <w:color w:val="76923C"/>
          <w:sz w:val="28"/>
          <w:szCs w:val="28"/>
          <w:lang w:val="en-US"/>
        </w:rPr>
        <w:t>Judging Panel</w:t>
      </w:r>
    </w:p>
    <w:p w:rsidR="0010395A" w:rsidRPr="008F5F21" w:rsidRDefault="0010395A" w:rsidP="0010395A">
      <w:pPr>
        <w:numPr>
          <w:ilvl w:val="0"/>
          <w:numId w:val="12"/>
        </w:numPr>
        <w:spacing w:before="120" w:after="120" w:line="240" w:lineRule="auto"/>
        <w:ind w:left="714" w:hanging="357"/>
        <w:rPr>
          <w:rFonts w:eastAsia="Times New Roman" w:cs="Calibri"/>
          <w:sz w:val="24"/>
          <w:szCs w:val="24"/>
          <w:lang w:val="en-US"/>
        </w:rPr>
      </w:pPr>
      <w:r w:rsidRPr="008F5F21">
        <w:rPr>
          <w:rFonts w:eastAsia="Times New Roman" w:cs="Calibri"/>
          <w:sz w:val="24"/>
          <w:szCs w:val="24"/>
          <w:lang w:val="en-US"/>
        </w:rPr>
        <w:t xml:space="preserve">The </w:t>
      </w:r>
      <w:r>
        <w:rPr>
          <w:rFonts w:eastAsia="Times New Roman" w:cs="Calibri"/>
          <w:sz w:val="24"/>
          <w:szCs w:val="24"/>
          <w:lang w:val="en-US"/>
        </w:rPr>
        <w:t>j</w:t>
      </w:r>
      <w:r w:rsidRPr="008F5F21">
        <w:rPr>
          <w:rFonts w:eastAsia="Times New Roman" w:cs="Calibri"/>
          <w:sz w:val="24"/>
          <w:szCs w:val="24"/>
          <w:lang w:val="en-US"/>
        </w:rPr>
        <w:t xml:space="preserve">udging </w:t>
      </w:r>
      <w:r>
        <w:rPr>
          <w:rFonts w:eastAsia="Times New Roman" w:cs="Calibri"/>
          <w:sz w:val="24"/>
          <w:szCs w:val="24"/>
          <w:lang w:val="en-US"/>
        </w:rPr>
        <w:t>p</w:t>
      </w:r>
      <w:r w:rsidRPr="008F5F21">
        <w:rPr>
          <w:rFonts w:eastAsia="Times New Roman" w:cs="Calibri"/>
          <w:sz w:val="24"/>
          <w:szCs w:val="24"/>
          <w:lang w:val="en-US"/>
        </w:rPr>
        <w:t xml:space="preserve">anel is selected by the </w:t>
      </w:r>
      <w:r>
        <w:rPr>
          <w:rFonts w:eastAsia="Times New Roman" w:cs="Calibri"/>
          <w:sz w:val="24"/>
          <w:szCs w:val="24"/>
          <w:lang w:val="en-US"/>
        </w:rPr>
        <w:t>s</w:t>
      </w:r>
      <w:r w:rsidRPr="008F5F21">
        <w:rPr>
          <w:rFonts w:eastAsia="Times New Roman" w:cs="Calibri"/>
          <w:sz w:val="24"/>
          <w:szCs w:val="24"/>
          <w:lang w:val="en-US"/>
        </w:rPr>
        <w:t xml:space="preserve">ecretariat and the Prime Minister’s decision to present the Prize will have regard to the advice of the </w:t>
      </w:r>
      <w:r>
        <w:rPr>
          <w:rFonts w:eastAsia="Times New Roman" w:cs="Calibri"/>
          <w:sz w:val="24"/>
          <w:szCs w:val="24"/>
          <w:lang w:val="en-US"/>
        </w:rPr>
        <w:t>j</w:t>
      </w:r>
      <w:r w:rsidRPr="008F5F21">
        <w:rPr>
          <w:rFonts w:eastAsia="Times New Roman" w:cs="Calibri"/>
          <w:sz w:val="24"/>
          <w:szCs w:val="24"/>
          <w:lang w:val="en-US"/>
        </w:rPr>
        <w:t xml:space="preserve">udging </w:t>
      </w:r>
      <w:r>
        <w:rPr>
          <w:rFonts w:eastAsia="Times New Roman" w:cs="Calibri"/>
          <w:sz w:val="24"/>
          <w:szCs w:val="24"/>
          <w:lang w:val="en-US"/>
        </w:rPr>
        <w:t>p</w:t>
      </w:r>
      <w:r w:rsidRPr="008F5F21">
        <w:rPr>
          <w:rFonts w:eastAsia="Times New Roman" w:cs="Calibri"/>
          <w:sz w:val="24"/>
          <w:szCs w:val="24"/>
          <w:lang w:val="en-US"/>
        </w:rPr>
        <w:t xml:space="preserve">anel. </w:t>
      </w:r>
    </w:p>
    <w:p w:rsidR="0010395A" w:rsidRDefault="0010395A" w:rsidP="0010395A">
      <w:pPr>
        <w:numPr>
          <w:ilvl w:val="0"/>
          <w:numId w:val="12"/>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t xml:space="preserve">It is </w:t>
      </w:r>
      <w:proofErr w:type="spellStart"/>
      <w:r w:rsidRPr="001F0EF1">
        <w:rPr>
          <w:rFonts w:eastAsia="Times New Roman" w:cs="Calibri"/>
          <w:sz w:val="24"/>
          <w:szCs w:val="24"/>
          <w:lang w:val="en-US"/>
        </w:rPr>
        <w:t>recognised</w:t>
      </w:r>
      <w:proofErr w:type="spellEnd"/>
      <w:r w:rsidRPr="001F0EF1">
        <w:rPr>
          <w:rFonts w:eastAsia="Times New Roman" w:cs="Calibri"/>
          <w:sz w:val="24"/>
          <w:szCs w:val="24"/>
          <w:lang w:val="en-US"/>
        </w:rPr>
        <w:t xml:space="preserve"> that occasionally members of the </w:t>
      </w:r>
      <w:r>
        <w:rPr>
          <w:rFonts w:eastAsia="Times New Roman" w:cs="Calibri"/>
          <w:sz w:val="24"/>
          <w:szCs w:val="24"/>
          <w:lang w:val="en-US"/>
        </w:rPr>
        <w:t>j</w:t>
      </w:r>
      <w:r w:rsidRPr="001F0EF1">
        <w:rPr>
          <w:rFonts w:eastAsia="Times New Roman" w:cs="Calibri"/>
          <w:sz w:val="24"/>
          <w:szCs w:val="24"/>
          <w:lang w:val="en-US"/>
        </w:rPr>
        <w:t xml:space="preserve">udging </w:t>
      </w:r>
      <w:r>
        <w:rPr>
          <w:rFonts w:eastAsia="Times New Roman" w:cs="Calibri"/>
          <w:sz w:val="24"/>
          <w:szCs w:val="24"/>
          <w:lang w:val="en-US"/>
        </w:rPr>
        <w:t>p</w:t>
      </w:r>
      <w:r w:rsidRPr="001F0EF1">
        <w:rPr>
          <w:rFonts w:eastAsia="Times New Roman" w:cs="Calibri"/>
          <w:sz w:val="24"/>
          <w:szCs w:val="24"/>
          <w:lang w:val="en-US"/>
        </w:rPr>
        <w:t>anel</w:t>
      </w:r>
      <w:r>
        <w:rPr>
          <w:rFonts w:eastAsia="Times New Roman" w:cs="Calibri"/>
          <w:sz w:val="24"/>
          <w:szCs w:val="24"/>
          <w:lang w:val="en-US"/>
        </w:rPr>
        <w:t>s</w:t>
      </w:r>
      <w:r w:rsidRPr="001F0EF1">
        <w:rPr>
          <w:rFonts w:eastAsia="Times New Roman" w:cs="Calibri"/>
          <w:sz w:val="24"/>
          <w:szCs w:val="24"/>
          <w:lang w:val="en-US"/>
        </w:rPr>
        <w:t xml:space="preserve"> will know applicants or have other conflicts of interest. They will be expected to declare all such knowledge and conflicts of interests. In the case of knowing an applicant the Chair of the </w:t>
      </w:r>
      <w:r>
        <w:rPr>
          <w:rFonts w:eastAsia="Times New Roman" w:cs="Calibri"/>
          <w:sz w:val="24"/>
          <w:szCs w:val="24"/>
          <w:lang w:val="en-US"/>
        </w:rPr>
        <w:t>j</w:t>
      </w:r>
      <w:r w:rsidRPr="001F0EF1">
        <w:rPr>
          <w:rFonts w:eastAsia="Times New Roman" w:cs="Calibri"/>
          <w:sz w:val="24"/>
          <w:szCs w:val="24"/>
          <w:lang w:val="en-US"/>
        </w:rPr>
        <w:t xml:space="preserve">udging </w:t>
      </w:r>
      <w:r>
        <w:rPr>
          <w:rFonts w:eastAsia="Times New Roman" w:cs="Calibri"/>
          <w:sz w:val="24"/>
          <w:szCs w:val="24"/>
          <w:lang w:val="en-US"/>
        </w:rPr>
        <w:t>p</w:t>
      </w:r>
      <w:r w:rsidRPr="001F0EF1">
        <w:rPr>
          <w:rFonts w:eastAsia="Times New Roman" w:cs="Calibri"/>
          <w:sz w:val="24"/>
          <w:szCs w:val="24"/>
          <w:lang w:val="en-US"/>
        </w:rPr>
        <w:t xml:space="preserve">anel will rule if this is significant enough for the judge to be stood down from the </w:t>
      </w:r>
      <w:r>
        <w:rPr>
          <w:rFonts w:eastAsia="Times New Roman" w:cs="Calibri"/>
          <w:sz w:val="24"/>
          <w:szCs w:val="24"/>
          <w:lang w:val="en-US"/>
        </w:rPr>
        <w:t>p</w:t>
      </w:r>
      <w:r w:rsidRPr="001F0EF1">
        <w:rPr>
          <w:rFonts w:eastAsia="Times New Roman" w:cs="Calibri"/>
          <w:sz w:val="24"/>
          <w:szCs w:val="24"/>
          <w:lang w:val="en-US"/>
        </w:rPr>
        <w:t>anel for that applicant. (In the case of the Chair having a conflict of interest the decision will be made by another member of the Panel who has been identified in this role at the beginning of the process). If there is a conflict of interest the judge will stand down for that application.</w:t>
      </w:r>
    </w:p>
    <w:p w:rsidR="0010395A" w:rsidRDefault="0010395A" w:rsidP="0010395A">
      <w:pPr>
        <w:numPr>
          <w:ilvl w:val="0"/>
          <w:numId w:val="12"/>
        </w:numPr>
        <w:spacing w:before="120" w:after="120" w:line="240" w:lineRule="auto"/>
        <w:ind w:left="714" w:hanging="357"/>
        <w:rPr>
          <w:rFonts w:eastAsia="Times New Roman" w:cs="Calibri"/>
          <w:sz w:val="24"/>
          <w:szCs w:val="24"/>
          <w:lang w:val="en-US"/>
        </w:rPr>
      </w:pPr>
      <w:r>
        <w:rPr>
          <w:rFonts w:eastAsia="Times New Roman" w:cs="Calibri"/>
          <w:sz w:val="24"/>
          <w:szCs w:val="24"/>
          <w:lang w:val="en-US"/>
        </w:rPr>
        <w:t>T</w:t>
      </w:r>
      <w:r w:rsidRPr="001F0EF1">
        <w:rPr>
          <w:rFonts w:eastAsia="Times New Roman" w:cs="Calibri"/>
          <w:sz w:val="24"/>
          <w:szCs w:val="24"/>
          <w:lang w:val="en-US"/>
        </w:rPr>
        <w:t xml:space="preserve">he </w:t>
      </w:r>
      <w:r>
        <w:rPr>
          <w:rFonts w:eastAsia="Times New Roman" w:cs="Calibri"/>
          <w:sz w:val="24"/>
          <w:szCs w:val="24"/>
          <w:lang w:val="en-US"/>
        </w:rPr>
        <w:t>j</w:t>
      </w:r>
      <w:r w:rsidRPr="001F0EF1">
        <w:rPr>
          <w:rFonts w:eastAsia="Times New Roman" w:cs="Calibri"/>
          <w:sz w:val="24"/>
          <w:szCs w:val="24"/>
          <w:lang w:val="en-US"/>
        </w:rPr>
        <w:t xml:space="preserve">udging </w:t>
      </w:r>
      <w:r>
        <w:rPr>
          <w:rFonts w:eastAsia="Times New Roman" w:cs="Calibri"/>
          <w:sz w:val="24"/>
          <w:szCs w:val="24"/>
          <w:lang w:val="en-US"/>
        </w:rPr>
        <w:t>p</w:t>
      </w:r>
      <w:r w:rsidRPr="001F0EF1">
        <w:rPr>
          <w:rFonts w:eastAsia="Times New Roman" w:cs="Calibri"/>
          <w:sz w:val="24"/>
          <w:szCs w:val="24"/>
          <w:lang w:val="en-US"/>
        </w:rPr>
        <w:t>anel will not enter into any correspondence concerning its deliberations. All inquiries should be directed to the Secretariat.</w:t>
      </w:r>
    </w:p>
    <w:p w:rsidR="0010395A" w:rsidRDefault="0010395A" w:rsidP="0010395A">
      <w:pPr>
        <w:numPr>
          <w:ilvl w:val="0"/>
          <w:numId w:val="12"/>
        </w:numPr>
        <w:spacing w:before="120" w:after="120" w:line="240" w:lineRule="auto"/>
        <w:ind w:left="714" w:hanging="357"/>
        <w:rPr>
          <w:rFonts w:eastAsia="Times New Roman" w:cs="Calibri"/>
          <w:sz w:val="24"/>
          <w:szCs w:val="24"/>
          <w:lang w:val="en-US"/>
        </w:rPr>
      </w:pPr>
      <w:r w:rsidRPr="001F0EF1">
        <w:rPr>
          <w:rFonts w:eastAsia="Times New Roman" w:cs="Calibri"/>
          <w:sz w:val="24"/>
          <w:szCs w:val="24"/>
          <w:lang w:val="en-US"/>
        </w:rPr>
        <w:t xml:space="preserve">Note that information on matters such as ranking, or names of unsuccessful </w:t>
      </w:r>
      <w:r>
        <w:rPr>
          <w:rFonts w:eastAsia="Times New Roman" w:cs="Calibri"/>
          <w:sz w:val="24"/>
          <w:szCs w:val="24"/>
          <w:lang w:val="en-US"/>
        </w:rPr>
        <w:t>n</w:t>
      </w:r>
      <w:r w:rsidRPr="001F0EF1">
        <w:rPr>
          <w:rFonts w:eastAsia="Times New Roman" w:cs="Calibri"/>
          <w:sz w:val="24"/>
          <w:szCs w:val="24"/>
          <w:lang w:val="en-US"/>
        </w:rPr>
        <w:t>ominees, will not be disclosed.</w:t>
      </w:r>
    </w:p>
    <w:p w:rsidR="00953870" w:rsidRDefault="00953870" w:rsidP="00953870">
      <w:pPr>
        <w:spacing w:before="120" w:after="120" w:line="240" w:lineRule="auto"/>
        <w:ind w:left="357"/>
        <w:rPr>
          <w:rFonts w:eastAsia="Times New Roman" w:cs="Calibri"/>
          <w:sz w:val="24"/>
          <w:szCs w:val="24"/>
          <w:lang w:val="en-US"/>
        </w:rPr>
      </w:pPr>
    </w:p>
    <w:p w:rsidR="0010395A" w:rsidRPr="007251B0" w:rsidRDefault="0010395A" w:rsidP="0010395A">
      <w:pPr>
        <w:spacing w:before="120" w:after="120" w:line="240" w:lineRule="auto"/>
        <w:rPr>
          <w:rFonts w:eastAsia="Times New Roman" w:cs="Calibri"/>
          <w:sz w:val="24"/>
          <w:szCs w:val="24"/>
          <w:u w:val="single"/>
          <w:lang w:val="en-US"/>
        </w:rPr>
      </w:pP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p>
    <w:p w:rsidR="0010395A" w:rsidRPr="007251B0" w:rsidRDefault="0010395A" w:rsidP="0010395A">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sidRPr="007251B0">
        <w:rPr>
          <w:rFonts w:eastAsia="Times New Roman" w:cs="Calibri"/>
          <w:b/>
          <w:bCs/>
          <w:color w:val="76923C"/>
          <w:sz w:val="28"/>
          <w:szCs w:val="28"/>
          <w:lang w:val="en-US"/>
        </w:rPr>
        <w:t>Judging Process</w:t>
      </w:r>
    </w:p>
    <w:p w:rsidR="0010395A" w:rsidRDefault="0010395A" w:rsidP="0010395A">
      <w:p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The Panel will make its dec</w:t>
      </w:r>
      <w:r>
        <w:rPr>
          <w:rFonts w:eastAsia="Times New Roman" w:cs="Calibri"/>
          <w:sz w:val="24"/>
          <w:szCs w:val="24"/>
          <w:lang w:val="en-US"/>
        </w:rPr>
        <w:t>ision based on the information provided</w:t>
      </w:r>
      <w:r w:rsidRPr="001F0EF1">
        <w:rPr>
          <w:rFonts w:eastAsia="Times New Roman" w:cs="Calibri"/>
          <w:sz w:val="24"/>
          <w:szCs w:val="24"/>
          <w:lang w:val="en-US"/>
        </w:rPr>
        <w:t xml:space="preserve"> </w:t>
      </w:r>
      <w:r w:rsidR="00C4677E">
        <w:rPr>
          <w:rFonts w:eastAsia="Times New Roman" w:cs="Calibri"/>
          <w:sz w:val="24"/>
          <w:szCs w:val="24"/>
          <w:lang w:val="en-US"/>
        </w:rPr>
        <w:t xml:space="preserve">and </w:t>
      </w:r>
      <w:r w:rsidRPr="001F0EF1">
        <w:rPr>
          <w:rFonts w:eastAsia="Times New Roman" w:cs="Calibri"/>
          <w:sz w:val="24"/>
          <w:szCs w:val="24"/>
          <w:lang w:val="en-US"/>
        </w:rPr>
        <w:t xml:space="preserve">completed by the </w:t>
      </w:r>
      <w:r>
        <w:rPr>
          <w:rFonts w:eastAsia="Times New Roman" w:cs="Calibri"/>
          <w:sz w:val="24"/>
          <w:szCs w:val="24"/>
          <w:lang w:val="en-US"/>
        </w:rPr>
        <w:t>a</w:t>
      </w:r>
      <w:r w:rsidRPr="001F0EF1">
        <w:rPr>
          <w:rFonts w:eastAsia="Times New Roman" w:cs="Calibri"/>
          <w:sz w:val="24"/>
          <w:szCs w:val="24"/>
          <w:lang w:val="en-US"/>
        </w:rPr>
        <w:t xml:space="preserve">pplicant and </w:t>
      </w:r>
      <w:r>
        <w:rPr>
          <w:rFonts w:eastAsia="Times New Roman" w:cs="Calibri"/>
          <w:sz w:val="24"/>
          <w:szCs w:val="24"/>
          <w:lang w:val="en-US"/>
        </w:rPr>
        <w:t xml:space="preserve">nominator. </w:t>
      </w:r>
      <w:r w:rsidRPr="001F0EF1">
        <w:rPr>
          <w:rFonts w:eastAsia="Times New Roman" w:cs="Calibri"/>
          <w:sz w:val="24"/>
          <w:szCs w:val="24"/>
          <w:lang w:val="en-US"/>
        </w:rPr>
        <w:t xml:space="preserve">The </w:t>
      </w:r>
      <w:r>
        <w:rPr>
          <w:rFonts w:eastAsia="Times New Roman" w:cs="Calibri"/>
          <w:sz w:val="24"/>
          <w:szCs w:val="24"/>
          <w:lang w:val="en-US"/>
        </w:rPr>
        <w:t>j</w:t>
      </w:r>
      <w:r w:rsidRPr="001F0EF1">
        <w:rPr>
          <w:rFonts w:eastAsia="Times New Roman" w:cs="Calibri"/>
          <w:sz w:val="24"/>
          <w:szCs w:val="24"/>
          <w:lang w:val="en-US"/>
        </w:rPr>
        <w:t xml:space="preserve">udging </w:t>
      </w:r>
      <w:r>
        <w:rPr>
          <w:rFonts w:eastAsia="Times New Roman" w:cs="Calibri"/>
          <w:sz w:val="24"/>
          <w:szCs w:val="24"/>
          <w:lang w:val="en-US"/>
        </w:rPr>
        <w:t>p</w:t>
      </w:r>
      <w:r w:rsidRPr="001F0EF1">
        <w:rPr>
          <w:rFonts w:eastAsia="Times New Roman" w:cs="Calibri"/>
          <w:sz w:val="24"/>
          <w:szCs w:val="24"/>
          <w:lang w:val="en-US"/>
        </w:rPr>
        <w:t xml:space="preserve">anel </w:t>
      </w:r>
      <w:r w:rsidR="00C4677E">
        <w:rPr>
          <w:rFonts w:eastAsia="Times New Roman" w:cs="Calibri"/>
          <w:sz w:val="24"/>
          <w:szCs w:val="24"/>
          <w:lang w:val="en-US"/>
        </w:rPr>
        <w:t>reserves the right to interview nominees.</w:t>
      </w:r>
    </w:p>
    <w:p w:rsidR="0010395A" w:rsidRPr="00C44E22" w:rsidRDefault="0010395A" w:rsidP="0010395A">
      <w:pPr>
        <w:spacing w:before="100" w:beforeAutospacing="1" w:after="100" w:afterAutospacing="1" w:line="240" w:lineRule="auto"/>
        <w:rPr>
          <w:rFonts w:eastAsia="Times New Roman" w:cs="Calibri"/>
          <w:sz w:val="24"/>
          <w:szCs w:val="24"/>
          <w:u w:val="single"/>
          <w:lang w:val="en-US"/>
        </w:rPr>
      </w:pP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r>
        <w:rPr>
          <w:rFonts w:eastAsia="Times New Roman" w:cs="Calibri"/>
          <w:sz w:val="24"/>
          <w:szCs w:val="24"/>
          <w:u w:val="single"/>
          <w:lang w:val="en-US"/>
        </w:rPr>
        <w:tab/>
      </w:r>
    </w:p>
    <w:p w:rsidR="00F67D0E" w:rsidRDefault="00F67D0E" w:rsidP="00876931">
      <w:pPr>
        <w:shd w:val="clear" w:color="auto" w:fill="FFFFFF"/>
        <w:spacing w:after="150" w:line="343" w:lineRule="atLeast"/>
        <w:rPr>
          <w:rFonts w:asciiTheme="minorHAnsi" w:eastAsia="Times New Roman" w:hAnsiTheme="minorHAnsi"/>
          <w:color w:val="333333"/>
          <w:sz w:val="24"/>
          <w:szCs w:val="24"/>
          <w:lang w:eastAsia="en-NZ"/>
        </w:rPr>
      </w:pPr>
    </w:p>
    <w:p w:rsidR="00F67D0E" w:rsidRPr="00F67D0E" w:rsidRDefault="00F67D0E" w:rsidP="00F04145">
      <w:pPr>
        <w:spacing w:before="100" w:beforeAutospacing="1" w:after="100" w:afterAutospacing="1" w:line="240" w:lineRule="auto"/>
        <w:ind w:left="360" w:hanging="360"/>
        <w:outlineLvl w:val="1"/>
        <w:rPr>
          <w:rFonts w:eastAsia="Times New Roman" w:cs="Calibri"/>
          <w:b/>
          <w:bCs/>
          <w:sz w:val="24"/>
          <w:szCs w:val="24"/>
          <w:lang w:val="en-US"/>
        </w:rPr>
      </w:pPr>
      <w:r>
        <w:rPr>
          <w:rFonts w:eastAsia="Times New Roman" w:cs="Calibri"/>
          <w:b/>
          <w:bCs/>
          <w:color w:val="76923C"/>
          <w:sz w:val="28"/>
          <w:szCs w:val="28"/>
          <w:lang w:val="en-US"/>
        </w:rPr>
        <w:t>Checklist</w:t>
      </w:r>
    </w:p>
    <w:p w:rsidR="00C4677E" w:rsidRPr="00C4677E" w:rsidRDefault="00C4677E" w:rsidP="001D7BB2">
      <w:pPr>
        <w:numPr>
          <w:ilvl w:val="0"/>
          <w:numId w:val="19"/>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Completed</w:t>
      </w:r>
      <w:r w:rsidRPr="00C4677E">
        <w:rPr>
          <w:rFonts w:asciiTheme="minorHAnsi" w:eastAsia="Times New Roman" w:hAnsiTheme="minorHAnsi"/>
          <w:color w:val="333333"/>
          <w:sz w:val="24"/>
          <w:szCs w:val="24"/>
          <w:lang w:eastAsia="en-NZ"/>
        </w:rPr>
        <w:t xml:space="preserve"> application form.</w:t>
      </w:r>
    </w:p>
    <w:p w:rsidR="00C4677E" w:rsidRPr="00C4677E" w:rsidRDefault="00C4677E" w:rsidP="001D7BB2">
      <w:pPr>
        <w:numPr>
          <w:ilvl w:val="0"/>
          <w:numId w:val="20"/>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Completed</w:t>
      </w:r>
      <w:r w:rsidRPr="00C4677E">
        <w:rPr>
          <w:rFonts w:asciiTheme="minorHAnsi" w:eastAsia="Times New Roman" w:hAnsiTheme="minorHAnsi"/>
          <w:color w:val="333333"/>
          <w:sz w:val="24"/>
          <w:szCs w:val="24"/>
          <w:lang w:eastAsia="en-NZ"/>
        </w:rPr>
        <w:t xml:space="preserve"> nominator form.</w:t>
      </w:r>
    </w:p>
    <w:p w:rsidR="00C4677E" w:rsidRPr="00C4677E" w:rsidRDefault="00C4677E" w:rsidP="001D7BB2">
      <w:pPr>
        <w:numPr>
          <w:ilvl w:val="0"/>
          <w:numId w:val="21"/>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O</w:t>
      </w:r>
      <w:r w:rsidRPr="00C4677E">
        <w:rPr>
          <w:rFonts w:asciiTheme="minorHAnsi" w:eastAsia="Times New Roman" w:hAnsiTheme="minorHAnsi"/>
          <w:color w:val="333333"/>
          <w:sz w:val="24"/>
          <w:szCs w:val="24"/>
          <w:lang w:eastAsia="en-NZ"/>
        </w:rPr>
        <w:t xml:space="preserve">ne page executive summary about </w:t>
      </w:r>
      <w:r>
        <w:rPr>
          <w:rFonts w:asciiTheme="minorHAnsi" w:eastAsia="Times New Roman" w:hAnsiTheme="minorHAnsi"/>
          <w:color w:val="333333"/>
          <w:sz w:val="24"/>
          <w:szCs w:val="24"/>
          <w:lang w:eastAsia="en-NZ"/>
        </w:rPr>
        <w:t>science or technology/engineering project.</w:t>
      </w:r>
    </w:p>
    <w:p w:rsidR="00C4677E" w:rsidRPr="00C4677E" w:rsidRDefault="00C4677E" w:rsidP="001D7BB2">
      <w:pPr>
        <w:numPr>
          <w:ilvl w:val="0"/>
          <w:numId w:val="22"/>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Report</w:t>
      </w:r>
      <w:r w:rsidRPr="00C4677E">
        <w:rPr>
          <w:rFonts w:asciiTheme="minorHAnsi" w:eastAsia="Times New Roman" w:hAnsiTheme="minorHAnsi"/>
          <w:color w:val="333333"/>
          <w:sz w:val="24"/>
          <w:szCs w:val="24"/>
          <w:lang w:eastAsia="en-NZ"/>
        </w:rPr>
        <w:t xml:space="preserve"> (maximum </w:t>
      </w:r>
      <w:r w:rsidR="00D06B7A">
        <w:rPr>
          <w:rFonts w:asciiTheme="minorHAnsi" w:eastAsia="Times New Roman" w:hAnsiTheme="minorHAnsi"/>
          <w:color w:val="333333"/>
          <w:sz w:val="24"/>
          <w:szCs w:val="24"/>
          <w:lang w:eastAsia="en-NZ"/>
        </w:rPr>
        <w:t>five</w:t>
      </w:r>
      <w:r w:rsidRPr="00C4677E">
        <w:rPr>
          <w:rFonts w:asciiTheme="minorHAnsi" w:eastAsia="Times New Roman" w:hAnsiTheme="minorHAnsi"/>
          <w:color w:val="333333"/>
          <w:sz w:val="24"/>
          <w:szCs w:val="24"/>
          <w:lang w:eastAsia="en-NZ"/>
        </w:rPr>
        <w:t xml:space="preserve"> pages).</w:t>
      </w:r>
    </w:p>
    <w:p w:rsidR="00C4677E" w:rsidRPr="00C4677E" w:rsidRDefault="00C4677E" w:rsidP="001D7BB2">
      <w:pPr>
        <w:numPr>
          <w:ilvl w:val="0"/>
          <w:numId w:val="23"/>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C4677E">
        <w:rPr>
          <w:rFonts w:asciiTheme="minorHAnsi" w:eastAsia="Times New Roman" w:hAnsiTheme="minorHAnsi"/>
          <w:color w:val="333333"/>
          <w:sz w:val="24"/>
          <w:szCs w:val="24"/>
          <w:lang w:eastAsia="en-NZ"/>
        </w:rPr>
        <w:t xml:space="preserve">Raw data, graphs, </w:t>
      </w:r>
      <w:proofErr w:type="gramStart"/>
      <w:r w:rsidRPr="00C4677E">
        <w:rPr>
          <w:rFonts w:asciiTheme="minorHAnsi" w:eastAsia="Times New Roman" w:hAnsiTheme="minorHAnsi"/>
          <w:color w:val="333333"/>
          <w:sz w:val="24"/>
          <w:szCs w:val="24"/>
          <w:lang w:eastAsia="en-NZ"/>
        </w:rPr>
        <w:t>photos,</w:t>
      </w:r>
      <w:proofErr w:type="gramEnd"/>
      <w:r>
        <w:rPr>
          <w:rFonts w:asciiTheme="minorHAnsi" w:eastAsia="Times New Roman" w:hAnsiTheme="minorHAnsi"/>
          <w:color w:val="333333"/>
          <w:sz w:val="24"/>
          <w:szCs w:val="24"/>
          <w:lang w:eastAsia="en-NZ"/>
        </w:rPr>
        <w:t xml:space="preserve"> </w:t>
      </w:r>
      <w:r w:rsidRPr="00C4677E">
        <w:rPr>
          <w:rFonts w:asciiTheme="minorHAnsi" w:eastAsia="Times New Roman" w:hAnsiTheme="minorHAnsi"/>
          <w:color w:val="333333"/>
          <w:sz w:val="24"/>
          <w:szCs w:val="24"/>
          <w:lang w:eastAsia="en-NZ"/>
        </w:rPr>
        <w:t>computer outputs can be included as appendices to the report.</w:t>
      </w:r>
    </w:p>
    <w:p w:rsidR="00C4677E" w:rsidRPr="00C4677E" w:rsidRDefault="00C4677E" w:rsidP="001D7BB2">
      <w:pPr>
        <w:numPr>
          <w:ilvl w:val="0"/>
          <w:numId w:val="24"/>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C4677E">
        <w:rPr>
          <w:rFonts w:asciiTheme="minorHAnsi" w:eastAsia="Times New Roman" w:hAnsiTheme="minorHAnsi"/>
          <w:color w:val="333333"/>
          <w:sz w:val="24"/>
          <w:szCs w:val="24"/>
          <w:lang w:eastAsia="en-NZ"/>
        </w:rPr>
        <w:t xml:space="preserve">The nominee must make a video (maximum </w:t>
      </w:r>
      <w:r w:rsidR="007B2215">
        <w:rPr>
          <w:rFonts w:asciiTheme="minorHAnsi" w:eastAsia="Times New Roman" w:hAnsiTheme="minorHAnsi"/>
          <w:color w:val="333333"/>
          <w:sz w:val="24"/>
          <w:szCs w:val="24"/>
          <w:lang w:eastAsia="en-NZ"/>
        </w:rPr>
        <w:t>3</w:t>
      </w:r>
      <w:r w:rsidRPr="00C4677E">
        <w:rPr>
          <w:rFonts w:asciiTheme="minorHAnsi" w:eastAsia="Times New Roman" w:hAnsiTheme="minorHAnsi"/>
          <w:color w:val="333333"/>
          <w:sz w:val="24"/>
          <w:szCs w:val="24"/>
          <w:lang w:eastAsia="en-NZ"/>
        </w:rPr>
        <w:t xml:space="preserve"> minutes) </w:t>
      </w:r>
      <w:r>
        <w:rPr>
          <w:rFonts w:asciiTheme="minorHAnsi" w:eastAsia="Times New Roman" w:hAnsiTheme="minorHAnsi"/>
          <w:color w:val="333333"/>
          <w:sz w:val="24"/>
          <w:szCs w:val="24"/>
          <w:lang w:eastAsia="en-NZ"/>
        </w:rPr>
        <w:t>and</w:t>
      </w:r>
      <w:r w:rsidRPr="00C4677E">
        <w:rPr>
          <w:rFonts w:asciiTheme="minorHAnsi" w:eastAsia="Times New Roman" w:hAnsiTheme="minorHAnsi"/>
          <w:color w:val="333333"/>
          <w:sz w:val="24"/>
          <w:szCs w:val="24"/>
          <w:lang w:eastAsia="en-NZ"/>
        </w:rPr>
        <w:t xml:space="preserve"> talk about their project.</w:t>
      </w:r>
      <w:r>
        <w:rPr>
          <w:rFonts w:asciiTheme="minorHAnsi" w:eastAsia="Times New Roman" w:hAnsiTheme="minorHAnsi"/>
          <w:color w:val="333333"/>
          <w:sz w:val="24"/>
          <w:szCs w:val="24"/>
          <w:lang w:eastAsia="en-NZ"/>
        </w:rPr>
        <w:t xml:space="preserve"> This will supplement the written material. </w:t>
      </w:r>
      <w:r w:rsidRPr="00C4677E">
        <w:rPr>
          <w:rFonts w:asciiTheme="minorHAnsi" w:eastAsia="Times New Roman" w:hAnsiTheme="minorHAnsi"/>
          <w:color w:val="333333"/>
          <w:sz w:val="24"/>
          <w:szCs w:val="24"/>
          <w:lang w:eastAsia="en-NZ"/>
        </w:rPr>
        <w:t xml:space="preserve"> A link must be sent to the video.</w:t>
      </w:r>
    </w:p>
    <w:p w:rsidR="00C4677E" w:rsidRPr="00C4677E" w:rsidRDefault="00C4677E" w:rsidP="001D7BB2">
      <w:pPr>
        <w:numPr>
          <w:ilvl w:val="0"/>
          <w:numId w:val="25"/>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C4677E">
        <w:rPr>
          <w:rFonts w:asciiTheme="minorHAnsi" w:eastAsia="Times New Roman" w:hAnsiTheme="minorHAnsi"/>
          <w:color w:val="333333"/>
          <w:sz w:val="24"/>
          <w:szCs w:val="24"/>
          <w:lang w:eastAsia="en-NZ"/>
        </w:rPr>
        <w:t>Each nomination must be accompanied by a statement from the supervising or monitoring teacher or the nominator that the work reported is the student’s own work, setting out the extent of any assistance that the student has received from others.</w:t>
      </w:r>
    </w:p>
    <w:p w:rsidR="00C4677E" w:rsidRPr="00C4677E" w:rsidRDefault="00C4677E" w:rsidP="001D7BB2">
      <w:pPr>
        <w:numPr>
          <w:ilvl w:val="0"/>
          <w:numId w:val="26"/>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C4677E">
        <w:rPr>
          <w:rFonts w:asciiTheme="minorHAnsi" w:eastAsia="Times New Roman" w:hAnsiTheme="minorHAnsi"/>
          <w:color w:val="333333"/>
          <w:sz w:val="24"/>
          <w:szCs w:val="24"/>
          <w:lang w:eastAsia="en-NZ"/>
        </w:rPr>
        <w:t>Nominees must complete the student research form.</w:t>
      </w:r>
    </w:p>
    <w:p w:rsidR="00C4677E" w:rsidRPr="00C4677E" w:rsidRDefault="00C4677E" w:rsidP="001D7BB2">
      <w:pPr>
        <w:numPr>
          <w:ilvl w:val="0"/>
          <w:numId w:val="27"/>
        </w:numPr>
        <w:shd w:val="clear" w:color="auto" w:fill="FFFFFF"/>
        <w:spacing w:before="120" w:after="120" w:line="240" w:lineRule="auto"/>
        <w:ind w:left="714" w:hanging="357"/>
        <w:rPr>
          <w:rFonts w:asciiTheme="minorHAnsi" w:eastAsia="Times New Roman" w:hAnsiTheme="minorHAnsi"/>
          <w:color w:val="333333"/>
          <w:sz w:val="24"/>
          <w:szCs w:val="24"/>
          <w:lang w:eastAsia="en-NZ"/>
        </w:rPr>
      </w:pPr>
      <w:r w:rsidRPr="00C4677E">
        <w:rPr>
          <w:rFonts w:asciiTheme="minorHAnsi" w:eastAsia="Times New Roman" w:hAnsiTheme="minorHAnsi"/>
          <w:color w:val="333333"/>
          <w:sz w:val="24"/>
          <w:szCs w:val="24"/>
          <w:lang w:eastAsia="en-NZ"/>
        </w:rPr>
        <w:t>Nominees must sign the declaration form.</w:t>
      </w:r>
    </w:p>
    <w:p w:rsidR="00F67D0E" w:rsidRDefault="0010395A" w:rsidP="00F04145">
      <w:pPr>
        <w:shd w:val="clear" w:color="auto" w:fill="FFFFFF"/>
        <w:spacing w:after="0" w:line="240" w:lineRule="auto"/>
        <w:rPr>
          <w:rFonts w:asciiTheme="minorHAnsi" w:eastAsia="Times New Roman" w:hAnsiTheme="minorHAnsi"/>
          <w:color w:val="333333"/>
          <w:sz w:val="24"/>
          <w:szCs w:val="24"/>
          <w:lang w:eastAsia="en-NZ"/>
        </w:rPr>
      </w:pPr>
      <w:r>
        <w:rPr>
          <w:rFonts w:asciiTheme="minorHAnsi" w:eastAsia="Times New Roman" w:hAnsiTheme="minorHAnsi"/>
          <w:color w:val="333333"/>
          <w:sz w:val="24"/>
          <w:szCs w:val="24"/>
          <w:lang w:eastAsia="en-NZ"/>
        </w:rPr>
        <w:t>Nominator</w:t>
      </w:r>
      <w:r w:rsidR="00C4677E">
        <w:rPr>
          <w:rFonts w:asciiTheme="minorHAnsi" w:eastAsia="Times New Roman" w:hAnsiTheme="minorHAnsi"/>
          <w:color w:val="333333"/>
          <w:sz w:val="24"/>
          <w:szCs w:val="24"/>
          <w:lang w:eastAsia="en-NZ"/>
        </w:rPr>
        <w:t xml:space="preserve"> and </w:t>
      </w:r>
      <w:r>
        <w:rPr>
          <w:rFonts w:asciiTheme="minorHAnsi" w:eastAsia="Times New Roman" w:hAnsiTheme="minorHAnsi"/>
          <w:color w:val="333333"/>
          <w:sz w:val="24"/>
          <w:szCs w:val="24"/>
          <w:lang w:eastAsia="en-NZ"/>
        </w:rPr>
        <w:t>nominee forms pertaining to this Prize can be found if you visit:</w:t>
      </w:r>
    </w:p>
    <w:p w:rsidR="0010395A" w:rsidRDefault="00F90798" w:rsidP="00F04145">
      <w:pPr>
        <w:shd w:val="clear" w:color="auto" w:fill="FFFFFF"/>
        <w:spacing w:after="0" w:line="240" w:lineRule="auto"/>
        <w:rPr>
          <w:rFonts w:asciiTheme="minorHAnsi" w:eastAsia="Times New Roman" w:hAnsiTheme="minorHAnsi"/>
          <w:color w:val="333333"/>
          <w:sz w:val="24"/>
          <w:szCs w:val="24"/>
          <w:lang w:eastAsia="en-NZ"/>
        </w:rPr>
      </w:pPr>
      <w:hyperlink r:id="rId9" w:history="1">
        <w:r w:rsidR="00C4677E">
          <w:rPr>
            <w:rStyle w:val="Hyperlink"/>
            <w:rFonts w:asciiTheme="minorHAnsi" w:eastAsia="Times New Roman" w:hAnsiTheme="minorHAnsi"/>
            <w:sz w:val="24"/>
            <w:szCs w:val="24"/>
            <w:lang w:eastAsia="en-NZ"/>
          </w:rPr>
          <w:t>Prime Minister Future Scientist Forms</w:t>
        </w:r>
      </w:hyperlink>
    </w:p>
    <w:p w:rsidR="0010395A" w:rsidRPr="00F04145" w:rsidRDefault="00F04145" w:rsidP="00876931">
      <w:pPr>
        <w:shd w:val="clear" w:color="auto" w:fill="FFFFFF"/>
        <w:spacing w:after="150" w:line="343" w:lineRule="atLeast"/>
        <w:rPr>
          <w:rFonts w:asciiTheme="minorHAnsi" w:eastAsia="Times New Roman" w:hAnsiTheme="minorHAnsi"/>
          <w:color w:val="333333"/>
          <w:sz w:val="24"/>
          <w:szCs w:val="24"/>
          <w:u w:val="single"/>
          <w:lang w:eastAsia="en-NZ"/>
        </w:rPr>
      </w:pP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r>
        <w:rPr>
          <w:rFonts w:asciiTheme="minorHAnsi" w:eastAsia="Times New Roman" w:hAnsiTheme="minorHAnsi"/>
          <w:color w:val="333333"/>
          <w:sz w:val="24"/>
          <w:szCs w:val="24"/>
          <w:u w:val="single"/>
          <w:lang w:eastAsia="en-NZ"/>
        </w:rPr>
        <w:tab/>
      </w:r>
    </w:p>
    <w:p w:rsidR="00F04145" w:rsidRPr="008F5F21" w:rsidRDefault="00F04145" w:rsidP="00F04145">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Pr>
          <w:rFonts w:eastAsia="Times New Roman" w:cs="Calibri"/>
          <w:b/>
          <w:bCs/>
          <w:color w:val="76923C"/>
          <w:sz w:val="28"/>
          <w:szCs w:val="28"/>
          <w:lang w:val="en-US"/>
        </w:rPr>
        <w:t>Closing</w:t>
      </w:r>
    </w:p>
    <w:p w:rsidR="00876931" w:rsidRPr="00F04145" w:rsidRDefault="00876931" w:rsidP="00953870">
      <w:pPr>
        <w:shd w:val="clear" w:color="auto" w:fill="FFFFFF"/>
        <w:spacing w:after="150" w:line="343" w:lineRule="atLeast"/>
        <w:rPr>
          <w:rFonts w:asciiTheme="minorHAnsi" w:eastAsia="Times New Roman" w:hAnsiTheme="minorHAnsi" w:cs="Calibri"/>
          <w:b/>
          <w:bCs/>
          <w:sz w:val="24"/>
          <w:szCs w:val="24"/>
          <w:lang w:val="en-US"/>
        </w:rPr>
      </w:pPr>
      <w:r w:rsidRPr="00F04145">
        <w:rPr>
          <w:rFonts w:asciiTheme="minorHAnsi" w:eastAsia="Times New Roman" w:hAnsiTheme="minorHAnsi"/>
          <w:b/>
          <w:color w:val="333333"/>
          <w:sz w:val="24"/>
          <w:szCs w:val="24"/>
          <w:lang w:eastAsia="en-NZ"/>
        </w:rPr>
        <w:t>Entries must be received by</w:t>
      </w:r>
      <w:r w:rsidR="00953870" w:rsidRPr="00F04145">
        <w:rPr>
          <w:rFonts w:asciiTheme="minorHAnsi" w:eastAsia="Times New Roman" w:hAnsiTheme="minorHAnsi"/>
          <w:b/>
          <w:bCs/>
          <w:color w:val="333333"/>
          <w:sz w:val="24"/>
          <w:szCs w:val="24"/>
          <w:lang w:eastAsia="en-NZ"/>
        </w:rPr>
        <w:t xml:space="preserve"> 5pm, </w:t>
      </w:r>
      <w:r w:rsidR="00F04145">
        <w:rPr>
          <w:rFonts w:asciiTheme="minorHAnsi" w:eastAsia="Times New Roman" w:hAnsiTheme="minorHAnsi"/>
          <w:b/>
          <w:bCs/>
          <w:color w:val="333333"/>
          <w:sz w:val="24"/>
          <w:szCs w:val="24"/>
          <w:lang w:eastAsia="en-NZ"/>
        </w:rPr>
        <w:t>(NZST)</w:t>
      </w:r>
      <w:r w:rsidR="00953870" w:rsidRPr="00F04145">
        <w:rPr>
          <w:rFonts w:asciiTheme="minorHAnsi" w:eastAsia="Times New Roman" w:hAnsiTheme="minorHAnsi"/>
          <w:b/>
          <w:bCs/>
          <w:color w:val="333333"/>
          <w:sz w:val="24"/>
          <w:szCs w:val="24"/>
          <w:lang w:eastAsia="en-NZ"/>
        </w:rPr>
        <w:t xml:space="preserve"> </w:t>
      </w:r>
      <w:r w:rsidR="00F90798">
        <w:rPr>
          <w:rFonts w:asciiTheme="minorHAnsi" w:eastAsia="Times New Roman" w:hAnsiTheme="minorHAnsi"/>
          <w:b/>
          <w:bCs/>
          <w:color w:val="333333"/>
          <w:sz w:val="24"/>
          <w:szCs w:val="24"/>
          <w:lang w:eastAsia="en-NZ"/>
        </w:rPr>
        <w:t>Tuesday</w:t>
      </w:r>
      <w:bookmarkStart w:id="0" w:name="_GoBack"/>
      <w:bookmarkEnd w:id="0"/>
      <w:r w:rsidR="004D2ACA">
        <w:rPr>
          <w:rFonts w:asciiTheme="minorHAnsi" w:eastAsia="Times New Roman" w:hAnsiTheme="minorHAnsi"/>
          <w:b/>
          <w:bCs/>
          <w:color w:val="333333"/>
          <w:sz w:val="24"/>
          <w:szCs w:val="24"/>
          <w:lang w:eastAsia="en-NZ"/>
        </w:rPr>
        <w:t xml:space="preserve"> </w:t>
      </w:r>
      <w:r w:rsidR="007B2215">
        <w:rPr>
          <w:rFonts w:asciiTheme="minorHAnsi" w:eastAsia="Times New Roman" w:hAnsiTheme="minorHAnsi"/>
          <w:b/>
          <w:bCs/>
          <w:color w:val="333333"/>
          <w:sz w:val="24"/>
          <w:szCs w:val="24"/>
          <w:lang w:eastAsia="en-NZ"/>
        </w:rPr>
        <w:t>30 October 2018</w:t>
      </w:r>
    </w:p>
    <w:p w:rsidR="008F5F21" w:rsidRPr="00953870" w:rsidRDefault="00953870">
      <w:pPr>
        <w:rPr>
          <w:rFonts w:cs="Calibri"/>
          <w:sz w:val="20"/>
          <w:szCs w:val="20"/>
          <w:u w:val="single"/>
        </w:rPr>
      </w:pP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Pr>
          <w:rFonts w:cs="Calibri"/>
          <w:sz w:val="20"/>
          <w:szCs w:val="20"/>
          <w:u w:val="single"/>
        </w:rPr>
        <w:tab/>
      </w:r>
      <w:r w:rsidR="00F04145">
        <w:rPr>
          <w:rFonts w:cs="Calibri"/>
          <w:sz w:val="20"/>
          <w:szCs w:val="20"/>
          <w:u w:val="single"/>
        </w:rPr>
        <w:tab/>
      </w:r>
    </w:p>
    <w:p w:rsidR="008F5F21" w:rsidRPr="008F5F21" w:rsidRDefault="008F5F21" w:rsidP="008F5F21">
      <w:pPr>
        <w:shd w:val="clear" w:color="auto" w:fill="FFFFFF"/>
        <w:spacing w:before="100" w:beforeAutospacing="1" w:after="100" w:afterAutospacing="1" w:line="240" w:lineRule="auto"/>
        <w:outlineLvl w:val="2"/>
        <w:rPr>
          <w:rFonts w:eastAsia="Times New Roman" w:cs="Calibri"/>
          <w:b/>
          <w:bCs/>
          <w:color w:val="76923C"/>
          <w:sz w:val="28"/>
          <w:szCs w:val="28"/>
          <w:lang w:val="en-US"/>
        </w:rPr>
      </w:pPr>
      <w:r w:rsidRPr="008F5F21">
        <w:rPr>
          <w:rFonts w:eastAsia="Times New Roman" w:cs="Calibri"/>
          <w:b/>
          <w:bCs/>
          <w:color w:val="76923C"/>
          <w:sz w:val="28"/>
          <w:szCs w:val="28"/>
          <w:lang w:val="en-US"/>
        </w:rPr>
        <w:t>Secretariat</w:t>
      </w:r>
    </w:p>
    <w:p w:rsidR="008F5F21" w:rsidRPr="001F0EF1" w:rsidRDefault="008F5F21" w:rsidP="008F5F21">
      <w:pPr>
        <w:spacing w:before="100" w:beforeAutospacing="1" w:after="100" w:afterAutospacing="1" w:line="240" w:lineRule="auto"/>
        <w:rPr>
          <w:rFonts w:eastAsia="Times New Roman" w:cs="Calibri"/>
          <w:sz w:val="24"/>
          <w:szCs w:val="24"/>
          <w:lang w:val="en-US"/>
        </w:rPr>
      </w:pPr>
      <w:r w:rsidRPr="001F0EF1">
        <w:rPr>
          <w:rFonts w:eastAsia="Times New Roman" w:cs="Calibri"/>
          <w:sz w:val="24"/>
          <w:szCs w:val="24"/>
          <w:lang w:val="en-US"/>
        </w:rPr>
        <w:t xml:space="preserve">The Secretariat for the Prime Minister’s Science Prizes is </w:t>
      </w:r>
      <w:r w:rsidRPr="00D06B7A">
        <w:rPr>
          <w:rFonts w:asciiTheme="minorHAnsi" w:eastAsia="Times New Roman" w:hAnsiTheme="minorHAnsi" w:cs="Calibri"/>
          <w:sz w:val="24"/>
          <w:szCs w:val="24"/>
          <w:lang w:val="en-US"/>
        </w:rPr>
        <w:t xml:space="preserve">Royal Society </w:t>
      </w:r>
      <w:r w:rsidR="00D06B7A" w:rsidRPr="00D06B7A">
        <w:rPr>
          <w:rFonts w:asciiTheme="minorHAnsi" w:hAnsiTheme="minorHAnsi"/>
          <w:color w:val="333333"/>
          <w:sz w:val="24"/>
          <w:szCs w:val="24"/>
          <w:shd w:val="clear" w:color="auto" w:fill="FFFFFF"/>
        </w:rPr>
        <w:t xml:space="preserve">Te </w:t>
      </w:r>
      <w:proofErr w:type="spellStart"/>
      <w:r w:rsidR="00D06B7A" w:rsidRPr="00D06B7A">
        <w:rPr>
          <w:rFonts w:asciiTheme="minorHAnsi" w:hAnsiTheme="minorHAnsi"/>
          <w:color w:val="333333"/>
          <w:sz w:val="24"/>
          <w:szCs w:val="24"/>
          <w:shd w:val="clear" w:color="auto" w:fill="FFFFFF"/>
        </w:rPr>
        <w:t>Apārangi</w:t>
      </w:r>
      <w:proofErr w:type="spellEnd"/>
    </w:p>
    <w:p w:rsidR="001D7BB2" w:rsidRDefault="001D7BB2" w:rsidP="008F5F21">
      <w:pPr>
        <w:spacing w:before="100" w:beforeAutospacing="1" w:after="100" w:afterAutospacing="1" w:line="240" w:lineRule="auto"/>
        <w:rPr>
          <w:rFonts w:eastAsia="Times New Roman" w:cs="Calibri"/>
          <w:sz w:val="24"/>
          <w:szCs w:val="24"/>
          <w:lang w:val="en-US"/>
        </w:rPr>
      </w:pPr>
      <w:r>
        <w:rPr>
          <w:rFonts w:eastAsia="Times New Roman" w:cs="Calibri"/>
          <w:sz w:val="24"/>
          <w:szCs w:val="24"/>
          <w:lang w:val="en-US"/>
        </w:rPr>
        <w:t xml:space="preserve">All application material </w:t>
      </w:r>
      <w:proofErr w:type="gramStart"/>
      <w:r>
        <w:rPr>
          <w:rFonts w:eastAsia="Times New Roman" w:cs="Calibri"/>
          <w:sz w:val="24"/>
          <w:szCs w:val="24"/>
          <w:lang w:val="en-US"/>
        </w:rPr>
        <w:t>must be sent or emailed to</w:t>
      </w:r>
      <w:proofErr w:type="gramEnd"/>
      <w:r>
        <w:rPr>
          <w:rFonts w:eastAsia="Times New Roman" w:cs="Calibri"/>
          <w:sz w:val="24"/>
          <w:szCs w:val="24"/>
          <w:lang w:val="en-US"/>
        </w:rPr>
        <w:t>:</w:t>
      </w:r>
    </w:p>
    <w:p w:rsidR="00D06B7A" w:rsidRPr="00D06B7A" w:rsidRDefault="00D06B7A" w:rsidP="001D7BB2">
      <w:pPr>
        <w:spacing w:after="0" w:line="240" w:lineRule="auto"/>
        <w:rPr>
          <w:rFonts w:eastAsia="Times New Roman" w:cs="Calibri"/>
          <w:color w:val="000000" w:themeColor="text1"/>
          <w:sz w:val="24"/>
          <w:szCs w:val="24"/>
          <w:lang w:val="en-US"/>
        </w:rPr>
      </w:pPr>
      <w:r w:rsidRPr="00D06B7A">
        <w:rPr>
          <w:rFonts w:asciiTheme="minorHAnsi" w:eastAsia="Times New Roman" w:hAnsiTheme="minorHAnsi" w:cs="Calibri"/>
          <w:color w:val="000000" w:themeColor="text1"/>
          <w:sz w:val="24"/>
          <w:szCs w:val="24"/>
          <w:lang w:val="en-US"/>
        </w:rPr>
        <w:t xml:space="preserve">Royal Society </w:t>
      </w:r>
      <w:r w:rsidRPr="00D06B7A">
        <w:rPr>
          <w:rFonts w:asciiTheme="minorHAnsi" w:hAnsiTheme="minorHAnsi"/>
          <w:color w:val="000000" w:themeColor="text1"/>
          <w:sz w:val="24"/>
          <w:szCs w:val="24"/>
          <w:shd w:val="clear" w:color="auto" w:fill="FFFFFF"/>
        </w:rPr>
        <w:t xml:space="preserve">Te </w:t>
      </w:r>
      <w:proofErr w:type="spellStart"/>
      <w:r w:rsidRPr="00D06B7A">
        <w:rPr>
          <w:rFonts w:asciiTheme="minorHAnsi" w:hAnsiTheme="minorHAnsi"/>
          <w:color w:val="000000" w:themeColor="text1"/>
          <w:sz w:val="24"/>
          <w:szCs w:val="24"/>
          <w:shd w:val="clear" w:color="auto" w:fill="FFFFFF"/>
        </w:rPr>
        <w:t>Apārangi</w:t>
      </w:r>
      <w:proofErr w:type="spellEnd"/>
      <w:r w:rsidRPr="00D06B7A">
        <w:rPr>
          <w:rFonts w:eastAsia="Times New Roman" w:cs="Calibri"/>
          <w:color w:val="000000" w:themeColor="text1"/>
          <w:sz w:val="24"/>
          <w:szCs w:val="24"/>
          <w:lang w:val="en-US"/>
        </w:rPr>
        <w:t xml:space="preserve"> </w:t>
      </w:r>
    </w:p>
    <w:p w:rsidR="001D7BB2" w:rsidRDefault="00D06B7A" w:rsidP="001D7BB2">
      <w:pPr>
        <w:spacing w:after="0" w:line="240" w:lineRule="auto"/>
        <w:rPr>
          <w:rFonts w:eastAsia="Times New Roman" w:cs="Calibri"/>
          <w:sz w:val="24"/>
          <w:szCs w:val="24"/>
          <w:lang w:val="en-US"/>
        </w:rPr>
      </w:pPr>
      <w:r>
        <w:rPr>
          <w:rFonts w:eastAsia="Times New Roman" w:cs="Calibri"/>
          <w:sz w:val="24"/>
          <w:szCs w:val="24"/>
          <w:lang w:val="en-US"/>
        </w:rPr>
        <w:t>S</w:t>
      </w:r>
      <w:r w:rsidR="008F5F21" w:rsidRPr="001F0EF1">
        <w:rPr>
          <w:rFonts w:eastAsia="Times New Roman" w:cs="Calibri"/>
          <w:sz w:val="24"/>
          <w:szCs w:val="24"/>
          <w:lang w:val="en-US"/>
        </w:rPr>
        <w:t xml:space="preserve">ecretariat </w:t>
      </w:r>
      <w:r w:rsidR="008F5F21" w:rsidRPr="001F0EF1">
        <w:rPr>
          <w:rFonts w:eastAsia="Times New Roman" w:cs="Calibri"/>
          <w:sz w:val="24"/>
          <w:szCs w:val="24"/>
          <w:lang w:val="en-US"/>
        </w:rPr>
        <w:br/>
      </w:r>
      <w:proofErr w:type="gramStart"/>
      <w:r w:rsidR="008F5F21" w:rsidRPr="001F0EF1">
        <w:rPr>
          <w:rFonts w:eastAsia="Times New Roman" w:cs="Calibri"/>
          <w:sz w:val="24"/>
          <w:szCs w:val="24"/>
          <w:lang w:val="en-US"/>
        </w:rPr>
        <w:t>The</w:t>
      </w:r>
      <w:proofErr w:type="gramEnd"/>
      <w:r w:rsidR="008F5F21" w:rsidRPr="001F0EF1">
        <w:rPr>
          <w:rFonts w:eastAsia="Times New Roman" w:cs="Calibri"/>
          <w:sz w:val="24"/>
          <w:szCs w:val="24"/>
          <w:lang w:val="en-US"/>
        </w:rPr>
        <w:t xml:space="preserve"> Prime Minister’s </w:t>
      </w:r>
      <w:r w:rsidR="001D7BB2">
        <w:rPr>
          <w:rFonts w:eastAsia="Times New Roman" w:cs="Calibri"/>
          <w:sz w:val="24"/>
          <w:szCs w:val="24"/>
          <w:lang w:val="en-US"/>
        </w:rPr>
        <w:t>Future Scientist Prize</w:t>
      </w:r>
    </w:p>
    <w:p w:rsidR="008F5F21" w:rsidRDefault="001D7BB2" w:rsidP="001D7BB2">
      <w:pPr>
        <w:spacing w:after="0" w:line="240" w:lineRule="auto"/>
        <w:rPr>
          <w:rFonts w:eastAsia="Times New Roman" w:cs="Calibri"/>
          <w:sz w:val="24"/>
          <w:szCs w:val="24"/>
          <w:lang w:val="en-US"/>
        </w:rPr>
      </w:pPr>
      <w:r>
        <w:rPr>
          <w:rFonts w:eastAsia="Times New Roman" w:cs="Calibri"/>
          <w:sz w:val="24"/>
          <w:szCs w:val="24"/>
          <w:lang w:val="en-US"/>
        </w:rPr>
        <w:t>PO Box 598</w:t>
      </w:r>
    </w:p>
    <w:p w:rsidR="001D7BB2" w:rsidRDefault="001D7BB2" w:rsidP="001D7BB2">
      <w:pPr>
        <w:spacing w:after="0" w:line="240" w:lineRule="auto"/>
        <w:rPr>
          <w:rFonts w:eastAsia="Times New Roman" w:cs="Calibri"/>
          <w:sz w:val="24"/>
          <w:szCs w:val="24"/>
          <w:lang w:val="en-US"/>
        </w:rPr>
      </w:pPr>
      <w:r>
        <w:rPr>
          <w:rFonts w:eastAsia="Times New Roman" w:cs="Calibri"/>
          <w:sz w:val="24"/>
          <w:szCs w:val="24"/>
          <w:lang w:val="en-US"/>
        </w:rPr>
        <w:t>12 Turnbull Street</w:t>
      </w:r>
    </w:p>
    <w:p w:rsidR="001D7BB2" w:rsidRDefault="001D7BB2" w:rsidP="001D7BB2">
      <w:pPr>
        <w:spacing w:after="0" w:line="240" w:lineRule="auto"/>
        <w:rPr>
          <w:rFonts w:eastAsia="Times New Roman" w:cs="Calibri"/>
          <w:sz w:val="24"/>
          <w:szCs w:val="24"/>
          <w:lang w:val="en-US"/>
        </w:rPr>
      </w:pPr>
      <w:r>
        <w:rPr>
          <w:rFonts w:eastAsia="Times New Roman" w:cs="Calibri"/>
          <w:sz w:val="24"/>
          <w:szCs w:val="24"/>
          <w:lang w:val="en-US"/>
        </w:rPr>
        <w:t>Wellington</w:t>
      </w:r>
    </w:p>
    <w:p w:rsidR="001D7BB2" w:rsidRDefault="008F5F21" w:rsidP="001D7BB2">
      <w:pPr>
        <w:spacing w:after="0" w:line="240" w:lineRule="auto"/>
        <w:rPr>
          <w:rFonts w:eastAsia="Times New Roman" w:cs="Calibri"/>
          <w:sz w:val="24"/>
          <w:szCs w:val="24"/>
          <w:lang w:val="en-US"/>
        </w:rPr>
      </w:pPr>
      <w:r w:rsidRPr="001F0EF1">
        <w:rPr>
          <w:rFonts w:eastAsia="Times New Roman" w:cs="Calibri"/>
          <w:sz w:val="24"/>
          <w:szCs w:val="24"/>
          <w:lang w:val="en-US"/>
        </w:rPr>
        <w:t>Phone: (</w:t>
      </w:r>
      <w:r w:rsidR="001D7BB2">
        <w:rPr>
          <w:rFonts w:eastAsia="Times New Roman" w:cs="Calibri"/>
          <w:sz w:val="24"/>
          <w:szCs w:val="24"/>
          <w:lang w:val="en-US"/>
        </w:rPr>
        <w:t>04</w:t>
      </w:r>
      <w:r w:rsidRPr="001F0EF1">
        <w:rPr>
          <w:rFonts w:eastAsia="Times New Roman" w:cs="Calibri"/>
          <w:sz w:val="24"/>
          <w:szCs w:val="24"/>
          <w:lang w:val="en-US"/>
        </w:rPr>
        <w:t xml:space="preserve">) </w:t>
      </w:r>
      <w:r w:rsidR="001D7BB2">
        <w:rPr>
          <w:rFonts w:eastAsia="Times New Roman" w:cs="Calibri"/>
          <w:sz w:val="24"/>
          <w:szCs w:val="24"/>
          <w:lang w:val="en-US"/>
        </w:rPr>
        <w:t>470 5762</w:t>
      </w:r>
    </w:p>
    <w:p w:rsidR="008F5F21" w:rsidRDefault="008F5F21" w:rsidP="001D7BB2">
      <w:pPr>
        <w:spacing w:after="0" w:line="240" w:lineRule="auto"/>
      </w:pPr>
      <w:r w:rsidRPr="001F0EF1">
        <w:rPr>
          <w:rFonts w:eastAsia="Times New Roman" w:cs="Calibri"/>
          <w:sz w:val="24"/>
          <w:szCs w:val="24"/>
          <w:lang w:val="en-US"/>
        </w:rPr>
        <w:br/>
        <w:t xml:space="preserve">Email: </w:t>
      </w:r>
      <w:hyperlink r:id="rId10" w:history="1">
        <w:r w:rsidR="001D7BB2" w:rsidRPr="00494420">
          <w:rPr>
            <w:rStyle w:val="Hyperlink"/>
          </w:rPr>
          <w:t>Debbie.woodhall@royalsociety.org.nz</w:t>
        </w:r>
      </w:hyperlink>
    </w:p>
    <w:sectPr w:rsidR="008F5F21" w:rsidSect="008E020C">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77E" w:rsidRDefault="00C4677E" w:rsidP="003959A1">
      <w:pPr>
        <w:spacing w:after="0" w:line="240" w:lineRule="auto"/>
      </w:pPr>
      <w:r>
        <w:separator/>
      </w:r>
    </w:p>
  </w:endnote>
  <w:endnote w:type="continuationSeparator" w:id="0">
    <w:p w:rsidR="00C4677E" w:rsidRDefault="00C4677E" w:rsidP="0039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77E" w:rsidRDefault="00C4677E" w:rsidP="003959A1">
      <w:pPr>
        <w:spacing w:after="0" w:line="240" w:lineRule="auto"/>
      </w:pPr>
      <w:r>
        <w:separator/>
      </w:r>
    </w:p>
  </w:footnote>
  <w:footnote w:type="continuationSeparator" w:id="0">
    <w:p w:rsidR="00C4677E" w:rsidRDefault="00C4677E" w:rsidP="00395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7E" w:rsidRDefault="00C4677E">
    <w:pPr>
      <w:pStyle w:val="Header"/>
    </w:pPr>
    <w:r>
      <w:ptab w:relativeTo="margin" w:alignment="right" w:leader="none"/>
    </w:r>
    <w:r>
      <w:t>Guidelines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11C"/>
    <w:multiLevelType w:val="hybridMultilevel"/>
    <w:tmpl w:val="FAB831D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763069C"/>
    <w:multiLevelType w:val="multilevel"/>
    <w:tmpl w:val="26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77C86"/>
    <w:multiLevelType w:val="multilevel"/>
    <w:tmpl w:val="426C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39A9"/>
    <w:multiLevelType w:val="multilevel"/>
    <w:tmpl w:val="D3202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10C0A"/>
    <w:multiLevelType w:val="multilevel"/>
    <w:tmpl w:val="26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A71295"/>
    <w:multiLevelType w:val="hybridMultilevel"/>
    <w:tmpl w:val="7D046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414AD7"/>
    <w:multiLevelType w:val="hybridMultilevel"/>
    <w:tmpl w:val="E31891A8"/>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7" w15:restartNumberingAfterBreak="0">
    <w:nsid w:val="29DA5340"/>
    <w:multiLevelType w:val="hybridMultilevel"/>
    <w:tmpl w:val="2EE221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ED4CB9"/>
    <w:multiLevelType w:val="multilevel"/>
    <w:tmpl w:val="4A5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7198C"/>
    <w:multiLevelType w:val="multilevel"/>
    <w:tmpl w:val="A44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377E2"/>
    <w:multiLevelType w:val="hybridMultilevel"/>
    <w:tmpl w:val="D306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020FE"/>
    <w:multiLevelType w:val="multilevel"/>
    <w:tmpl w:val="F6D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E2131"/>
    <w:multiLevelType w:val="hybridMultilevel"/>
    <w:tmpl w:val="B5283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8B24D87"/>
    <w:multiLevelType w:val="hybridMultilevel"/>
    <w:tmpl w:val="33D25D3C"/>
    <w:lvl w:ilvl="0" w:tplc="14090001">
      <w:start w:val="1"/>
      <w:numFmt w:val="bullet"/>
      <w:lvlText w:val=""/>
      <w:lvlJc w:val="left"/>
      <w:pPr>
        <w:ind w:left="9574" w:hanging="360"/>
      </w:pPr>
      <w:rPr>
        <w:rFonts w:ascii="Symbol" w:hAnsi="Symbol" w:hint="default"/>
      </w:rPr>
    </w:lvl>
    <w:lvl w:ilvl="1" w:tplc="14090003" w:tentative="1">
      <w:start w:val="1"/>
      <w:numFmt w:val="bullet"/>
      <w:lvlText w:val="o"/>
      <w:lvlJc w:val="left"/>
      <w:pPr>
        <w:ind w:left="10294" w:hanging="360"/>
      </w:pPr>
      <w:rPr>
        <w:rFonts w:ascii="Courier New" w:hAnsi="Courier New" w:cs="Courier New" w:hint="default"/>
      </w:rPr>
    </w:lvl>
    <w:lvl w:ilvl="2" w:tplc="14090005" w:tentative="1">
      <w:start w:val="1"/>
      <w:numFmt w:val="bullet"/>
      <w:lvlText w:val=""/>
      <w:lvlJc w:val="left"/>
      <w:pPr>
        <w:ind w:left="11014" w:hanging="360"/>
      </w:pPr>
      <w:rPr>
        <w:rFonts w:ascii="Wingdings" w:hAnsi="Wingdings" w:hint="default"/>
      </w:rPr>
    </w:lvl>
    <w:lvl w:ilvl="3" w:tplc="14090001" w:tentative="1">
      <w:start w:val="1"/>
      <w:numFmt w:val="bullet"/>
      <w:lvlText w:val=""/>
      <w:lvlJc w:val="left"/>
      <w:pPr>
        <w:ind w:left="11734" w:hanging="360"/>
      </w:pPr>
      <w:rPr>
        <w:rFonts w:ascii="Symbol" w:hAnsi="Symbol" w:hint="default"/>
      </w:rPr>
    </w:lvl>
    <w:lvl w:ilvl="4" w:tplc="14090003" w:tentative="1">
      <w:start w:val="1"/>
      <w:numFmt w:val="bullet"/>
      <w:lvlText w:val="o"/>
      <w:lvlJc w:val="left"/>
      <w:pPr>
        <w:ind w:left="12454" w:hanging="360"/>
      </w:pPr>
      <w:rPr>
        <w:rFonts w:ascii="Courier New" w:hAnsi="Courier New" w:cs="Courier New" w:hint="default"/>
      </w:rPr>
    </w:lvl>
    <w:lvl w:ilvl="5" w:tplc="14090005" w:tentative="1">
      <w:start w:val="1"/>
      <w:numFmt w:val="bullet"/>
      <w:lvlText w:val=""/>
      <w:lvlJc w:val="left"/>
      <w:pPr>
        <w:ind w:left="13174" w:hanging="360"/>
      </w:pPr>
      <w:rPr>
        <w:rFonts w:ascii="Wingdings" w:hAnsi="Wingdings" w:hint="default"/>
      </w:rPr>
    </w:lvl>
    <w:lvl w:ilvl="6" w:tplc="14090001" w:tentative="1">
      <w:start w:val="1"/>
      <w:numFmt w:val="bullet"/>
      <w:lvlText w:val=""/>
      <w:lvlJc w:val="left"/>
      <w:pPr>
        <w:ind w:left="13894" w:hanging="360"/>
      </w:pPr>
      <w:rPr>
        <w:rFonts w:ascii="Symbol" w:hAnsi="Symbol" w:hint="default"/>
      </w:rPr>
    </w:lvl>
    <w:lvl w:ilvl="7" w:tplc="14090003" w:tentative="1">
      <w:start w:val="1"/>
      <w:numFmt w:val="bullet"/>
      <w:lvlText w:val="o"/>
      <w:lvlJc w:val="left"/>
      <w:pPr>
        <w:ind w:left="14614" w:hanging="360"/>
      </w:pPr>
      <w:rPr>
        <w:rFonts w:ascii="Courier New" w:hAnsi="Courier New" w:cs="Courier New" w:hint="default"/>
      </w:rPr>
    </w:lvl>
    <w:lvl w:ilvl="8" w:tplc="14090005" w:tentative="1">
      <w:start w:val="1"/>
      <w:numFmt w:val="bullet"/>
      <w:lvlText w:val=""/>
      <w:lvlJc w:val="left"/>
      <w:pPr>
        <w:ind w:left="15334" w:hanging="360"/>
      </w:pPr>
      <w:rPr>
        <w:rFonts w:ascii="Wingdings" w:hAnsi="Wingdings" w:hint="default"/>
      </w:rPr>
    </w:lvl>
  </w:abstractNum>
  <w:abstractNum w:abstractNumId="14" w15:restartNumberingAfterBreak="0">
    <w:nsid w:val="3A80778A"/>
    <w:multiLevelType w:val="multilevel"/>
    <w:tmpl w:val="79CC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75FB9"/>
    <w:multiLevelType w:val="multilevel"/>
    <w:tmpl w:val="26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D4471"/>
    <w:multiLevelType w:val="multilevel"/>
    <w:tmpl w:val="C852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15194"/>
    <w:multiLevelType w:val="multilevel"/>
    <w:tmpl w:val="B502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E07AD5"/>
    <w:multiLevelType w:val="multilevel"/>
    <w:tmpl w:val="063C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F1991"/>
    <w:multiLevelType w:val="multilevel"/>
    <w:tmpl w:val="FF6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E4AD8"/>
    <w:multiLevelType w:val="hybridMultilevel"/>
    <w:tmpl w:val="213C3F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B63A60"/>
    <w:multiLevelType w:val="multilevel"/>
    <w:tmpl w:val="6BBE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BE6C9A"/>
    <w:multiLevelType w:val="hybridMultilevel"/>
    <w:tmpl w:val="10108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E151522"/>
    <w:multiLevelType w:val="multilevel"/>
    <w:tmpl w:val="F230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022D10"/>
    <w:multiLevelType w:val="multilevel"/>
    <w:tmpl w:val="E33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4568C"/>
    <w:multiLevelType w:val="multilevel"/>
    <w:tmpl w:val="D3202F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92489"/>
    <w:multiLevelType w:val="multilevel"/>
    <w:tmpl w:val="AE5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3"/>
  </w:num>
  <w:num w:numId="3">
    <w:abstractNumId w:val="26"/>
  </w:num>
  <w:num w:numId="4">
    <w:abstractNumId w:val="8"/>
  </w:num>
  <w:num w:numId="5">
    <w:abstractNumId w:val="10"/>
  </w:num>
  <w:num w:numId="6">
    <w:abstractNumId w:val="0"/>
  </w:num>
  <w:num w:numId="7">
    <w:abstractNumId w:val="6"/>
  </w:num>
  <w:num w:numId="8">
    <w:abstractNumId w:val="13"/>
  </w:num>
  <w:num w:numId="9">
    <w:abstractNumId w:val="5"/>
  </w:num>
  <w:num w:numId="10">
    <w:abstractNumId w:val="12"/>
  </w:num>
  <w:num w:numId="11">
    <w:abstractNumId w:val="20"/>
  </w:num>
  <w:num w:numId="12">
    <w:abstractNumId w:val="7"/>
  </w:num>
  <w:num w:numId="13">
    <w:abstractNumId w:val="3"/>
  </w:num>
  <w:num w:numId="14">
    <w:abstractNumId w:val="4"/>
  </w:num>
  <w:num w:numId="15">
    <w:abstractNumId w:val="22"/>
  </w:num>
  <w:num w:numId="16">
    <w:abstractNumId w:val="25"/>
  </w:num>
  <w:num w:numId="17">
    <w:abstractNumId w:val="1"/>
  </w:num>
  <w:num w:numId="18">
    <w:abstractNumId w:val="15"/>
  </w:num>
  <w:num w:numId="19">
    <w:abstractNumId w:val="14"/>
  </w:num>
  <w:num w:numId="20">
    <w:abstractNumId w:val="24"/>
  </w:num>
  <w:num w:numId="21">
    <w:abstractNumId w:val="17"/>
  </w:num>
  <w:num w:numId="22">
    <w:abstractNumId w:val="21"/>
  </w:num>
  <w:num w:numId="23">
    <w:abstractNumId w:val="9"/>
  </w:num>
  <w:num w:numId="24">
    <w:abstractNumId w:val="16"/>
  </w:num>
  <w:num w:numId="25">
    <w:abstractNumId w:val="18"/>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28B1"/>
    <w:rsid w:val="0000063E"/>
    <w:rsid w:val="000112F5"/>
    <w:rsid w:val="0003675F"/>
    <w:rsid w:val="000640B9"/>
    <w:rsid w:val="00074B38"/>
    <w:rsid w:val="00086B52"/>
    <w:rsid w:val="000B155E"/>
    <w:rsid w:val="000E0366"/>
    <w:rsid w:val="001023FE"/>
    <w:rsid w:val="0010395A"/>
    <w:rsid w:val="00111027"/>
    <w:rsid w:val="00122DD9"/>
    <w:rsid w:val="001230CE"/>
    <w:rsid w:val="001249E3"/>
    <w:rsid w:val="00130E38"/>
    <w:rsid w:val="0015677A"/>
    <w:rsid w:val="00160F02"/>
    <w:rsid w:val="001709B0"/>
    <w:rsid w:val="00174691"/>
    <w:rsid w:val="00175027"/>
    <w:rsid w:val="001A3796"/>
    <w:rsid w:val="001D7BB2"/>
    <w:rsid w:val="001F06D8"/>
    <w:rsid w:val="001F0EF1"/>
    <w:rsid w:val="00214F48"/>
    <w:rsid w:val="0022489A"/>
    <w:rsid w:val="00247305"/>
    <w:rsid w:val="00286F71"/>
    <w:rsid w:val="002902A0"/>
    <w:rsid w:val="002C28B1"/>
    <w:rsid w:val="002C7A14"/>
    <w:rsid w:val="002D49AC"/>
    <w:rsid w:val="002E04AF"/>
    <w:rsid w:val="002F56E8"/>
    <w:rsid w:val="0034272F"/>
    <w:rsid w:val="0034729A"/>
    <w:rsid w:val="00355836"/>
    <w:rsid w:val="0038279D"/>
    <w:rsid w:val="0039180D"/>
    <w:rsid w:val="00392E0D"/>
    <w:rsid w:val="003959A1"/>
    <w:rsid w:val="004153C2"/>
    <w:rsid w:val="004164D5"/>
    <w:rsid w:val="00426FBE"/>
    <w:rsid w:val="00442CF8"/>
    <w:rsid w:val="00450B2C"/>
    <w:rsid w:val="00454026"/>
    <w:rsid w:val="00474BD2"/>
    <w:rsid w:val="00482FD4"/>
    <w:rsid w:val="00496E9E"/>
    <w:rsid w:val="004A1CB8"/>
    <w:rsid w:val="004B60E4"/>
    <w:rsid w:val="004C0B5E"/>
    <w:rsid w:val="004D2ACA"/>
    <w:rsid w:val="004E48DB"/>
    <w:rsid w:val="005323B6"/>
    <w:rsid w:val="005413D7"/>
    <w:rsid w:val="00541CBF"/>
    <w:rsid w:val="00566DC0"/>
    <w:rsid w:val="00573370"/>
    <w:rsid w:val="0059374E"/>
    <w:rsid w:val="005A0FDC"/>
    <w:rsid w:val="005D38C7"/>
    <w:rsid w:val="005F3A5F"/>
    <w:rsid w:val="00602FE9"/>
    <w:rsid w:val="00607245"/>
    <w:rsid w:val="0063222C"/>
    <w:rsid w:val="0064050F"/>
    <w:rsid w:val="00647529"/>
    <w:rsid w:val="006548A1"/>
    <w:rsid w:val="0066625E"/>
    <w:rsid w:val="00693CF2"/>
    <w:rsid w:val="006D586F"/>
    <w:rsid w:val="00716A1F"/>
    <w:rsid w:val="00717028"/>
    <w:rsid w:val="007251B0"/>
    <w:rsid w:val="00756663"/>
    <w:rsid w:val="007742F8"/>
    <w:rsid w:val="007A4CA0"/>
    <w:rsid w:val="007B2215"/>
    <w:rsid w:val="007E0647"/>
    <w:rsid w:val="008022F4"/>
    <w:rsid w:val="0080422C"/>
    <w:rsid w:val="00837E03"/>
    <w:rsid w:val="00873D6F"/>
    <w:rsid w:val="00876931"/>
    <w:rsid w:val="00891A63"/>
    <w:rsid w:val="008D4CA8"/>
    <w:rsid w:val="008E020C"/>
    <w:rsid w:val="008E4DD7"/>
    <w:rsid w:val="008F1B19"/>
    <w:rsid w:val="008F36AE"/>
    <w:rsid w:val="008F5F21"/>
    <w:rsid w:val="00902A3D"/>
    <w:rsid w:val="009175CE"/>
    <w:rsid w:val="00927B7B"/>
    <w:rsid w:val="009410C6"/>
    <w:rsid w:val="00953870"/>
    <w:rsid w:val="00967FDB"/>
    <w:rsid w:val="00983F0A"/>
    <w:rsid w:val="009D0B66"/>
    <w:rsid w:val="009D1241"/>
    <w:rsid w:val="00A02CD4"/>
    <w:rsid w:val="00A406EE"/>
    <w:rsid w:val="00A4653A"/>
    <w:rsid w:val="00A8065C"/>
    <w:rsid w:val="00AA375D"/>
    <w:rsid w:val="00AA37C7"/>
    <w:rsid w:val="00AC7AC1"/>
    <w:rsid w:val="00AF6B36"/>
    <w:rsid w:val="00B00BF6"/>
    <w:rsid w:val="00B05487"/>
    <w:rsid w:val="00B355E8"/>
    <w:rsid w:val="00B675D7"/>
    <w:rsid w:val="00B73061"/>
    <w:rsid w:val="00B952F7"/>
    <w:rsid w:val="00BB15B3"/>
    <w:rsid w:val="00BD6683"/>
    <w:rsid w:val="00BE1D8E"/>
    <w:rsid w:val="00BF7364"/>
    <w:rsid w:val="00C22DDC"/>
    <w:rsid w:val="00C44E22"/>
    <w:rsid w:val="00C45639"/>
    <w:rsid w:val="00C4677E"/>
    <w:rsid w:val="00C67CE2"/>
    <w:rsid w:val="00C73219"/>
    <w:rsid w:val="00C80C67"/>
    <w:rsid w:val="00CB4AB0"/>
    <w:rsid w:val="00CE0753"/>
    <w:rsid w:val="00CF32A7"/>
    <w:rsid w:val="00D06B7A"/>
    <w:rsid w:val="00D07195"/>
    <w:rsid w:val="00D2102C"/>
    <w:rsid w:val="00D248C8"/>
    <w:rsid w:val="00D3257C"/>
    <w:rsid w:val="00D46BBF"/>
    <w:rsid w:val="00D51E8F"/>
    <w:rsid w:val="00D80DB6"/>
    <w:rsid w:val="00D859DD"/>
    <w:rsid w:val="00DA5D13"/>
    <w:rsid w:val="00DD145F"/>
    <w:rsid w:val="00DD2DE1"/>
    <w:rsid w:val="00DE400C"/>
    <w:rsid w:val="00DF4371"/>
    <w:rsid w:val="00E47BBC"/>
    <w:rsid w:val="00E63610"/>
    <w:rsid w:val="00E86553"/>
    <w:rsid w:val="00E97C43"/>
    <w:rsid w:val="00EC4244"/>
    <w:rsid w:val="00ED04E3"/>
    <w:rsid w:val="00F04145"/>
    <w:rsid w:val="00F24CD6"/>
    <w:rsid w:val="00F33705"/>
    <w:rsid w:val="00F45998"/>
    <w:rsid w:val="00F65954"/>
    <w:rsid w:val="00F66A8D"/>
    <w:rsid w:val="00F67D0E"/>
    <w:rsid w:val="00F73E03"/>
    <w:rsid w:val="00F90003"/>
    <w:rsid w:val="00F90798"/>
    <w:rsid w:val="00FA4241"/>
    <w:rsid w:val="00F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3EA7"/>
  <w15:docId w15:val="{FEEC8149-1616-4FD6-8000-EB33581A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20C"/>
    <w:pPr>
      <w:spacing w:after="200" w:line="276" w:lineRule="auto"/>
    </w:pPr>
    <w:rPr>
      <w:sz w:val="22"/>
      <w:szCs w:val="22"/>
      <w:lang w:val="en-NZ"/>
    </w:rPr>
  </w:style>
  <w:style w:type="paragraph" w:styleId="Heading2">
    <w:name w:val="heading 2"/>
    <w:basedOn w:val="Normal"/>
    <w:link w:val="Heading2Char"/>
    <w:uiPriority w:val="9"/>
    <w:qFormat/>
    <w:rsid w:val="002C28B1"/>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2C28B1"/>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28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28B1"/>
    <w:rPr>
      <w:rFonts w:ascii="Times New Roman" w:eastAsia="Times New Roman" w:hAnsi="Times New Roman" w:cs="Times New Roman"/>
      <w:b/>
      <w:bCs/>
      <w:sz w:val="27"/>
      <w:szCs w:val="27"/>
    </w:rPr>
  </w:style>
  <w:style w:type="paragraph" w:styleId="NormalWeb">
    <w:name w:val="Normal (Web)"/>
    <w:basedOn w:val="Normal"/>
    <w:uiPriority w:val="99"/>
    <w:unhideWhenUsed/>
    <w:rsid w:val="002C28B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ooltipelement">
    <w:name w:val="tooltipelement"/>
    <w:basedOn w:val="Normal"/>
    <w:rsid w:val="002C28B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2C28B1"/>
    <w:rPr>
      <w:b/>
      <w:bCs/>
    </w:rPr>
  </w:style>
  <w:style w:type="character" w:styleId="Hyperlink">
    <w:name w:val="Hyperlink"/>
    <w:basedOn w:val="DefaultParagraphFont"/>
    <w:uiPriority w:val="99"/>
    <w:unhideWhenUsed/>
    <w:rsid w:val="002C28B1"/>
    <w:rPr>
      <w:color w:val="0000FF"/>
      <w:u w:val="single"/>
    </w:rPr>
  </w:style>
  <w:style w:type="paragraph" w:customStyle="1" w:styleId="expandingclose">
    <w:name w:val="expanding_close"/>
    <w:basedOn w:val="Normal"/>
    <w:rsid w:val="005413D7"/>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5413D7"/>
    <w:rPr>
      <w:i/>
      <w:iCs/>
    </w:rPr>
  </w:style>
  <w:style w:type="character" w:customStyle="1" w:styleId="grey">
    <w:name w:val="grey"/>
    <w:basedOn w:val="DefaultParagraphFont"/>
    <w:rsid w:val="008F1B19"/>
  </w:style>
  <w:style w:type="paragraph" w:styleId="BalloonText">
    <w:name w:val="Balloon Text"/>
    <w:basedOn w:val="Normal"/>
    <w:link w:val="BalloonTextChar"/>
    <w:uiPriority w:val="99"/>
    <w:semiHidden/>
    <w:unhideWhenUsed/>
    <w:rsid w:val="008D4C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CA8"/>
    <w:rPr>
      <w:rFonts w:ascii="Tahoma" w:hAnsi="Tahoma" w:cs="Tahoma"/>
      <w:sz w:val="16"/>
      <w:szCs w:val="16"/>
      <w:lang w:val="en-NZ"/>
    </w:rPr>
  </w:style>
  <w:style w:type="character" w:customStyle="1" w:styleId="apple-converted-space">
    <w:name w:val="apple-converted-space"/>
    <w:basedOn w:val="DefaultParagraphFont"/>
    <w:rsid w:val="00876931"/>
  </w:style>
  <w:style w:type="paragraph" w:styleId="ListParagraph">
    <w:name w:val="List Paragraph"/>
    <w:basedOn w:val="Normal"/>
    <w:uiPriority w:val="34"/>
    <w:qFormat/>
    <w:rsid w:val="00876931"/>
    <w:pPr>
      <w:ind w:left="720"/>
      <w:contextualSpacing/>
    </w:pPr>
  </w:style>
  <w:style w:type="paragraph" w:styleId="Header">
    <w:name w:val="header"/>
    <w:basedOn w:val="Normal"/>
    <w:link w:val="HeaderChar"/>
    <w:uiPriority w:val="99"/>
    <w:semiHidden/>
    <w:unhideWhenUsed/>
    <w:rsid w:val="003959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59A1"/>
    <w:rPr>
      <w:sz w:val="22"/>
      <w:szCs w:val="22"/>
      <w:lang w:val="en-NZ"/>
    </w:rPr>
  </w:style>
  <w:style w:type="paragraph" w:styleId="Footer">
    <w:name w:val="footer"/>
    <w:basedOn w:val="Normal"/>
    <w:link w:val="FooterChar"/>
    <w:uiPriority w:val="99"/>
    <w:semiHidden/>
    <w:unhideWhenUsed/>
    <w:rsid w:val="003959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59A1"/>
    <w:rPr>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3028">
      <w:bodyDiv w:val="1"/>
      <w:marLeft w:val="0"/>
      <w:marRight w:val="0"/>
      <w:marTop w:val="0"/>
      <w:marBottom w:val="0"/>
      <w:divBdr>
        <w:top w:val="none" w:sz="0" w:space="0" w:color="auto"/>
        <w:left w:val="none" w:sz="0" w:space="0" w:color="auto"/>
        <w:bottom w:val="none" w:sz="0" w:space="0" w:color="auto"/>
        <w:right w:val="none" w:sz="0" w:space="0" w:color="auto"/>
      </w:divBdr>
      <w:divsChild>
        <w:div w:id="1577662942">
          <w:marLeft w:val="0"/>
          <w:marRight w:val="0"/>
          <w:marTop w:val="0"/>
          <w:marBottom w:val="0"/>
          <w:divBdr>
            <w:top w:val="none" w:sz="0" w:space="0" w:color="auto"/>
            <w:left w:val="none" w:sz="0" w:space="0" w:color="auto"/>
            <w:bottom w:val="none" w:sz="0" w:space="0" w:color="auto"/>
            <w:right w:val="none" w:sz="0" w:space="0" w:color="auto"/>
          </w:divBdr>
          <w:divsChild>
            <w:div w:id="722406312">
              <w:marLeft w:val="0"/>
              <w:marRight w:val="0"/>
              <w:marTop w:val="0"/>
              <w:marBottom w:val="0"/>
              <w:divBdr>
                <w:top w:val="none" w:sz="0" w:space="0" w:color="auto"/>
                <w:left w:val="none" w:sz="0" w:space="0" w:color="auto"/>
                <w:bottom w:val="none" w:sz="0" w:space="0" w:color="auto"/>
                <w:right w:val="none" w:sz="0" w:space="0" w:color="auto"/>
              </w:divBdr>
            </w:div>
            <w:div w:id="823736183">
              <w:marLeft w:val="0"/>
              <w:marRight w:val="0"/>
              <w:marTop w:val="0"/>
              <w:marBottom w:val="0"/>
              <w:divBdr>
                <w:top w:val="none" w:sz="0" w:space="0" w:color="auto"/>
                <w:left w:val="none" w:sz="0" w:space="0" w:color="auto"/>
                <w:bottom w:val="none" w:sz="0" w:space="0" w:color="auto"/>
                <w:right w:val="none" w:sz="0" w:space="0" w:color="auto"/>
              </w:divBdr>
            </w:div>
            <w:div w:id="867647503">
              <w:marLeft w:val="0"/>
              <w:marRight w:val="0"/>
              <w:marTop w:val="0"/>
              <w:marBottom w:val="0"/>
              <w:divBdr>
                <w:top w:val="none" w:sz="0" w:space="0" w:color="auto"/>
                <w:left w:val="none" w:sz="0" w:space="0" w:color="auto"/>
                <w:bottom w:val="none" w:sz="0" w:space="0" w:color="auto"/>
                <w:right w:val="none" w:sz="0" w:space="0" w:color="auto"/>
              </w:divBdr>
              <w:divsChild>
                <w:div w:id="484320970">
                  <w:marLeft w:val="0"/>
                  <w:marRight w:val="0"/>
                  <w:marTop w:val="0"/>
                  <w:marBottom w:val="0"/>
                  <w:divBdr>
                    <w:top w:val="none" w:sz="0" w:space="0" w:color="auto"/>
                    <w:left w:val="none" w:sz="0" w:space="0" w:color="auto"/>
                    <w:bottom w:val="none" w:sz="0" w:space="0" w:color="auto"/>
                    <w:right w:val="none" w:sz="0" w:space="0" w:color="auto"/>
                  </w:divBdr>
                </w:div>
                <w:div w:id="663750628">
                  <w:marLeft w:val="0"/>
                  <w:marRight w:val="0"/>
                  <w:marTop w:val="0"/>
                  <w:marBottom w:val="0"/>
                  <w:divBdr>
                    <w:top w:val="none" w:sz="0" w:space="0" w:color="auto"/>
                    <w:left w:val="none" w:sz="0" w:space="0" w:color="auto"/>
                    <w:bottom w:val="none" w:sz="0" w:space="0" w:color="auto"/>
                    <w:right w:val="none" w:sz="0" w:space="0" w:color="auto"/>
                  </w:divBdr>
                </w:div>
                <w:div w:id="897131797">
                  <w:marLeft w:val="0"/>
                  <w:marRight w:val="0"/>
                  <w:marTop w:val="0"/>
                  <w:marBottom w:val="0"/>
                  <w:divBdr>
                    <w:top w:val="none" w:sz="0" w:space="0" w:color="auto"/>
                    <w:left w:val="none" w:sz="0" w:space="0" w:color="auto"/>
                    <w:bottom w:val="none" w:sz="0" w:space="0" w:color="auto"/>
                    <w:right w:val="none" w:sz="0" w:space="0" w:color="auto"/>
                  </w:divBdr>
                </w:div>
                <w:div w:id="1207185850">
                  <w:marLeft w:val="0"/>
                  <w:marRight w:val="0"/>
                  <w:marTop w:val="0"/>
                  <w:marBottom w:val="0"/>
                  <w:divBdr>
                    <w:top w:val="none" w:sz="0" w:space="0" w:color="auto"/>
                    <w:left w:val="none" w:sz="0" w:space="0" w:color="auto"/>
                    <w:bottom w:val="none" w:sz="0" w:space="0" w:color="auto"/>
                    <w:right w:val="none" w:sz="0" w:space="0" w:color="auto"/>
                  </w:divBdr>
                </w:div>
                <w:div w:id="1656909519">
                  <w:marLeft w:val="0"/>
                  <w:marRight w:val="0"/>
                  <w:marTop w:val="0"/>
                  <w:marBottom w:val="0"/>
                  <w:divBdr>
                    <w:top w:val="none" w:sz="0" w:space="0" w:color="auto"/>
                    <w:left w:val="none" w:sz="0" w:space="0" w:color="auto"/>
                    <w:bottom w:val="none" w:sz="0" w:space="0" w:color="auto"/>
                    <w:right w:val="none" w:sz="0" w:space="0" w:color="auto"/>
                  </w:divBdr>
                </w:div>
                <w:div w:id="2102293608">
                  <w:marLeft w:val="0"/>
                  <w:marRight w:val="0"/>
                  <w:marTop w:val="0"/>
                  <w:marBottom w:val="0"/>
                  <w:divBdr>
                    <w:top w:val="none" w:sz="0" w:space="0" w:color="auto"/>
                    <w:left w:val="none" w:sz="0" w:space="0" w:color="auto"/>
                    <w:bottom w:val="none" w:sz="0" w:space="0" w:color="auto"/>
                    <w:right w:val="none" w:sz="0" w:space="0" w:color="auto"/>
                  </w:divBdr>
                </w:div>
              </w:divsChild>
            </w:div>
            <w:div w:id="9954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72688">
      <w:bodyDiv w:val="1"/>
      <w:marLeft w:val="0"/>
      <w:marRight w:val="0"/>
      <w:marTop w:val="0"/>
      <w:marBottom w:val="0"/>
      <w:divBdr>
        <w:top w:val="none" w:sz="0" w:space="0" w:color="auto"/>
        <w:left w:val="none" w:sz="0" w:space="0" w:color="auto"/>
        <w:bottom w:val="none" w:sz="0" w:space="0" w:color="auto"/>
        <w:right w:val="none" w:sz="0" w:space="0" w:color="auto"/>
      </w:divBdr>
      <w:divsChild>
        <w:div w:id="1050613592">
          <w:marLeft w:val="0"/>
          <w:marRight w:val="0"/>
          <w:marTop w:val="0"/>
          <w:marBottom w:val="0"/>
          <w:divBdr>
            <w:top w:val="none" w:sz="0" w:space="0" w:color="auto"/>
            <w:left w:val="none" w:sz="0" w:space="0" w:color="auto"/>
            <w:bottom w:val="none" w:sz="0" w:space="0" w:color="auto"/>
            <w:right w:val="none" w:sz="0" w:space="0" w:color="auto"/>
          </w:divBdr>
          <w:divsChild>
            <w:div w:id="18725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4612">
      <w:bodyDiv w:val="1"/>
      <w:marLeft w:val="0"/>
      <w:marRight w:val="0"/>
      <w:marTop w:val="0"/>
      <w:marBottom w:val="0"/>
      <w:divBdr>
        <w:top w:val="none" w:sz="0" w:space="0" w:color="auto"/>
        <w:left w:val="none" w:sz="0" w:space="0" w:color="auto"/>
        <w:bottom w:val="none" w:sz="0" w:space="0" w:color="auto"/>
        <w:right w:val="none" w:sz="0" w:space="0" w:color="auto"/>
      </w:divBdr>
    </w:div>
    <w:div w:id="502819519">
      <w:bodyDiv w:val="1"/>
      <w:marLeft w:val="0"/>
      <w:marRight w:val="0"/>
      <w:marTop w:val="0"/>
      <w:marBottom w:val="0"/>
      <w:divBdr>
        <w:top w:val="none" w:sz="0" w:space="0" w:color="auto"/>
        <w:left w:val="none" w:sz="0" w:space="0" w:color="auto"/>
        <w:bottom w:val="none" w:sz="0" w:space="0" w:color="auto"/>
        <w:right w:val="none" w:sz="0" w:space="0" w:color="auto"/>
      </w:divBdr>
    </w:div>
    <w:div w:id="804930828">
      <w:bodyDiv w:val="1"/>
      <w:marLeft w:val="0"/>
      <w:marRight w:val="0"/>
      <w:marTop w:val="0"/>
      <w:marBottom w:val="0"/>
      <w:divBdr>
        <w:top w:val="none" w:sz="0" w:space="0" w:color="auto"/>
        <w:left w:val="none" w:sz="0" w:space="0" w:color="auto"/>
        <w:bottom w:val="none" w:sz="0" w:space="0" w:color="auto"/>
        <w:right w:val="none" w:sz="0" w:space="0" w:color="auto"/>
      </w:divBdr>
    </w:div>
    <w:div w:id="1593587127">
      <w:bodyDiv w:val="1"/>
      <w:marLeft w:val="0"/>
      <w:marRight w:val="0"/>
      <w:marTop w:val="0"/>
      <w:marBottom w:val="0"/>
      <w:divBdr>
        <w:top w:val="none" w:sz="0" w:space="0" w:color="auto"/>
        <w:left w:val="none" w:sz="0" w:space="0" w:color="auto"/>
        <w:bottom w:val="none" w:sz="0" w:space="0" w:color="auto"/>
        <w:right w:val="none" w:sz="0" w:space="0" w:color="auto"/>
      </w:divBdr>
      <w:divsChild>
        <w:div w:id="501967201">
          <w:marLeft w:val="0"/>
          <w:marRight w:val="0"/>
          <w:marTop w:val="0"/>
          <w:marBottom w:val="0"/>
          <w:divBdr>
            <w:top w:val="none" w:sz="0" w:space="0" w:color="auto"/>
            <w:left w:val="none" w:sz="0" w:space="0" w:color="auto"/>
            <w:bottom w:val="none" w:sz="0" w:space="0" w:color="auto"/>
            <w:right w:val="none" w:sz="0" w:space="0" w:color="auto"/>
          </w:divBdr>
          <w:divsChild>
            <w:div w:id="1886331176">
              <w:marLeft w:val="0"/>
              <w:marRight w:val="0"/>
              <w:marTop w:val="0"/>
              <w:marBottom w:val="0"/>
              <w:divBdr>
                <w:top w:val="none" w:sz="0" w:space="0" w:color="auto"/>
                <w:left w:val="none" w:sz="0" w:space="0" w:color="auto"/>
                <w:bottom w:val="none" w:sz="0" w:space="0" w:color="auto"/>
                <w:right w:val="none" w:sz="0" w:space="0" w:color="auto"/>
              </w:divBdr>
              <w:divsChild>
                <w:div w:id="868832845">
                  <w:marLeft w:val="0"/>
                  <w:marRight w:val="0"/>
                  <w:marTop w:val="0"/>
                  <w:marBottom w:val="0"/>
                  <w:divBdr>
                    <w:top w:val="none" w:sz="0" w:space="0" w:color="auto"/>
                    <w:left w:val="none" w:sz="0" w:space="0" w:color="auto"/>
                    <w:bottom w:val="none" w:sz="0" w:space="0" w:color="auto"/>
                    <w:right w:val="none" w:sz="0" w:space="0" w:color="auto"/>
                  </w:divBdr>
                  <w:divsChild>
                    <w:div w:id="1859020">
                      <w:marLeft w:val="0"/>
                      <w:marRight w:val="0"/>
                      <w:marTop w:val="0"/>
                      <w:marBottom w:val="0"/>
                      <w:divBdr>
                        <w:top w:val="none" w:sz="0" w:space="0" w:color="auto"/>
                        <w:left w:val="none" w:sz="0" w:space="0" w:color="auto"/>
                        <w:bottom w:val="none" w:sz="0" w:space="0" w:color="auto"/>
                        <w:right w:val="none" w:sz="0" w:space="0" w:color="auto"/>
                      </w:divBdr>
                      <w:divsChild>
                        <w:div w:id="1074745440">
                          <w:marLeft w:val="0"/>
                          <w:marRight w:val="0"/>
                          <w:marTop w:val="0"/>
                          <w:marBottom w:val="0"/>
                          <w:divBdr>
                            <w:top w:val="none" w:sz="0" w:space="0" w:color="auto"/>
                            <w:left w:val="none" w:sz="0" w:space="0" w:color="auto"/>
                            <w:bottom w:val="none" w:sz="0" w:space="0" w:color="auto"/>
                            <w:right w:val="none" w:sz="0" w:space="0" w:color="auto"/>
                          </w:divBdr>
                          <w:divsChild>
                            <w:div w:id="16099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752">
                      <w:marLeft w:val="0"/>
                      <w:marRight w:val="0"/>
                      <w:marTop w:val="0"/>
                      <w:marBottom w:val="0"/>
                      <w:divBdr>
                        <w:top w:val="none" w:sz="0" w:space="0" w:color="auto"/>
                        <w:left w:val="none" w:sz="0" w:space="0" w:color="auto"/>
                        <w:bottom w:val="none" w:sz="0" w:space="0" w:color="auto"/>
                        <w:right w:val="none" w:sz="0" w:space="0" w:color="auto"/>
                      </w:divBdr>
                      <w:divsChild>
                        <w:div w:id="682243946">
                          <w:marLeft w:val="0"/>
                          <w:marRight w:val="0"/>
                          <w:marTop w:val="0"/>
                          <w:marBottom w:val="0"/>
                          <w:divBdr>
                            <w:top w:val="none" w:sz="0" w:space="0" w:color="auto"/>
                            <w:left w:val="none" w:sz="0" w:space="0" w:color="auto"/>
                            <w:bottom w:val="none" w:sz="0" w:space="0" w:color="auto"/>
                            <w:right w:val="none" w:sz="0" w:space="0" w:color="auto"/>
                          </w:divBdr>
                          <w:divsChild>
                            <w:div w:id="1376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1565">
                      <w:marLeft w:val="0"/>
                      <w:marRight w:val="0"/>
                      <w:marTop w:val="0"/>
                      <w:marBottom w:val="0"/>
                      <w:divBdr>
                        <w:top w:val="none" w:sz="0" w:space="0" w:color="auto"/>
                        <w:left w:val="none" w:sz="0" w:space="0" w:color="auto"/>
                        <w:bottom w:val="none" w:sz="0" w:space="0" w:color="auto"/>
                        <w:right w:val="none" w:sz="0" w:space="0" w:color="auto"/>
                      </w:divBdr>
                      <w:divsChild>
                        <w:div w:id="1539467511">
                          <w:marLeft w:val="0"/>
                          <w:marRight w:val="0"/>
                          <w:marTop w:val="0"/>
                          <w:marBottom w:val="0"/>
                          <w:divBdr>
                            <w:top w:val="none" w:sz="0" w:space="0" w:color="auto"/>
                            <w:left w:val="none" w:sz="0" w:space="0" w:color="auto"/>
                            <w:bottom w:val="none" w:sz="0" w:space="0" w:color="auto"/>
                            <w:right w:val="none" w:sz="0" w:space="0" w:color="auto"/>
                          </w:divBdr>
                          <w:divsChild>
                            <w:div w:id="7869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6465">
                      <w:marLeft w:val="0"/>
                      <w:marRight w:val="0"/>
                      <w:marTop w:val="0"/>
                      <w:marBottom w:val="0"/>
                      <w:divBdr>
                        <w:top w:val="none" w:sz="0" w:space="0" w:color="auto"/>
                        <w:left w:val="none" w:sz="0" w:space="0" w:color="auto"/>
                        <w:bottom w:val="none" w:sz="0" w:space="0" w:color="auto"/>
                        <w:right w:val="none" w:sz="0" w:space="0" w:color="auto"/>
                      </w:divBdr>
                      <w:divsChild>
                        <w:div w:id="1755778576">
                          <w:marLeft w:val="0"/>
                          <w:marRight w:val="0"/>
                          <w:marTop w:val="0"/>
                          <w:marBottom w:val="0"/>
                          <w:divBdr>
                            <w:top w:val="none" w:sz="0" w:space="0" w:color="auto"/>
                            <w:left w:val="none" w:sz="0" w:space="0" w:color="auto"/>
                            <w:bottom w:val="none" w:sz="0" w:space="0" w:color="auto"/>
                            <w:right w:val="none" w:sz="0" w:space="0" w:color="auto"/>
                          </w:divBdr>
                          <w:divsChild>
                            <w:div w:id="1889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4364">
                      <w:marLeft w:val="0"/>
                      <w:marRight w:val="0"/>
                      <w:marTop w:val="0"/>
                      <w:marBottom w:val="0"/>
                      <w:divBdr>
                        <w:top w:val="none" w:sz="0" w:space="0" w:color="auto"/>
                        <w:left w:val="none" w:sz="0" w:space="0" w:color="auto"/>
                        <w:bottom w:val="none" w:sz="0" w:space="0" w:color="auto"/>
                        <w:right w:val="none" w:sz="0" w:space="0" w:color="auto"/>
                      </w:divBdr>
                      <w:divsChild>
                        <w:div w:id="1617133415">
                          <w:marLeft w:val="0"/>
                          <w:marRight w:val="0"/>
                          <w:marTop w:val="0"/>
                          <w:marBottom w:val="0"/>
                          <w:divBdr>
                            <w:top w:val="none" w:sz="0" w:space="0" w:color="auto"/>
                            <w:left w:val="none" w:sz="0" w:space="0" w:color="auto"/>
                            <w:bottom w:val="none" w:sz="0" w:space="0" w:color="auto"/>
                            <w:right w:val="none" w:sz="0" w:space="0" w:color="auto"/>
                          </w:divBdr>
                          <w:divsChild>
                            <w:div w:id="16799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6613">
                      <w:marLeft w:val="0"/>
                      <w:marRight w:val="0"/>
                      <w:marTop w:val="0"/>
                      <w:marBottom w:val="0"/>
                      <w:divBdr>
                        <w:top w:val="none" w:sz="0" w:space="0" w:color="auto"/>
                        <w:left w:val="none" w:sz="0" w:space="0" w:color="auto"/>
                        <w:bottom w:val="none" w:sz="0" w:space="0" w:color="auto"/>
                        <w:right w:val="none" w:sz="0" w:space="0" w:color="auto"/>
                      </w:divBdr>
                      <w:divsChild>
                        <w:div w:id="897668894">
                          <w:marLeft w:val="0"/>
                          <w:marRight w:val="0"/>
                          <w:marTop w:val="0"/>
                          <w:marBottom w:val="0"/>
                          <w:divBdr>
                            <w:top w:val="none" w:sz="0" w:space="0" w:color="auto"/>
                            <w:left w:val="none" w:sz="0" w:space="0" w:color="auto"/>
                            <w:bottom w:val="none" w:sz="0" w:space="0" w:color="auto"/>
                            <w:right w:val="none" w:sz="0" w:space="0" w:color="auto"/>
                          </w:divBdr>
                          <w:divsChild>
                            <w:div w:id="8002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5633">
                      <w:marLeft w:val="0"/>
                      <w:marRight w:val="0"/>
                      <w:marTop w:val="0"/>
                      <w:marBottom w:val="0"/>
                      <w:divBdr>
                        <w:top w:val="none" w:sz="0" w:space="0" w:color="auto"/>
                        <w:left w:val="none" w:sz="0" w:space="0" w:color="auto"/>
                        <w:bottom w:val="none" w:sz="0" w:space="0" w:color="auto"/>
                        <w:right w:val="none" w:sz="0" w:space="0" w:color="auto"/>
                      </w:divBdr>
                      <w:divsChild>
                        <w:div w:id="1888763403">
                          <w:marLeft w:val="0"/>
                          <w:marRight w:val="0"/>
                          <w:marTop w:val="0"/>
                          <w:marBottom w:val="0"/>
                          <w:divBdr>
                            <w:top w:val="none" w:sz="0" w:space="0" w:color="auto"/>
                            <w:left w:val="none" w:sz="0" w:space="0" w:color="auto"/>
                            <w:bottom w:val="none" w:sz="0" w:space="0" w:color="auto"/>
                            <w:right w:val="none" w:sz="0" w:space="0" w:color="auto"/>
                          </w:divBdr>
                          <w:divsChild>
                            <w:div w:id="19641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31353">
                      <w:marLeft w:val="0"/>
                      <w:marRight w:val="0"/>
                      <w:marTop w:val="0"/>
                      <w:marBottom w:val="0"/>
                      <w:divBdr>
                        <w:top w:val="none" w:sz="0" w:space="0" w:color="auto"/>
                        <w:left w:val="none" w:sz="0" w:space="0" w:color="auto"/>
                        <w:bottom w:val="none" w:sz="0" w:space="0" w:color="auto"/>
                        <w:right w:val="none" w:sz="0" w:space="0" w:color="auto"/>
                      </w:divBdr>
                      <w:divsChild>
                        <w:div w:id="606890044">
                          <w:marLeft w:val="0"/>
                          <w:marRight w:val="0"/>
                          <w:marTop w:val="0"/>
                          <w:marBottom w:val="0"/>
                          <w:divBdr>
                            <w:top w:val="none" w:sz="0" w:space="0" w:color="auto"/>
                            <w:left w:val="none" w:sz="0" w:space="0" w:color="auto"/>
                            <w:bottom w:val="none" w:sz="0" w:space="0" w:color="auto"/>
                            <w:right w:val="none" w:sz="0" w:space="0" w:color="auto"/>
                          </w:divBdr>
                          <w:divsChild>
                            <w:div w:id="13833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72881">
      <w:bodyDiv w:val="1"/>
      <w:marLeft w:val="0"/>
      <w:marRight w:val="0"/>
      <w:marTop w:val="0"/>
      <w:marBottom w:val="0"/>
      <w:divBdr>
        <w:top w:val="none" w:sz="0" w:space="0" w:color="auto"/>
        <w:left w:val="none" w:sz="0" w:space="0" w:color="auto"/>
        <w:bottom w:val="none" w:sz="0" w:space="0" w:color="auto"/>
        <w:right w:val="none" w:sz="0" w:space="0" w:color="auto"/>
      </w:divBdr>
      <w:divsChild>
        <w:div w:id="1987471610">
          <w:marLeft w:val="0"/>
          <w:marRight w:val="0"/>
          <w:marTop w:val="0"/>
          <w:marBottom w:val="0"/>
          <w:divBdr>
            <w:top w:val="none" w:sz="0" w:space="0" w:color="auto"/>
            <w:left w:val="none" w:sz="0" w:space="0" w:color="auto"/>
            <w:bottom w:val="none" w:sz="0" w:space="0" w:color="auto"/>
            <w:right w:val="none" w:sz="0" w:space="0" w:color="auto"/>
          </w:divBdr>
          <w:divsChild>
            <w:div w:id="21273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bbie.woodhall@royalsociety.org.nz" TargetMode="External"/><Relationship Id="rId4" Type="http://schemas.openxmlformats.org/officeDocument/2006/relationships/settings" Target="settings.xml"/><Relationship Id="rId9" Type="http://schemas.openxmlformats.org/officeDocument/2006/relationships/hyperlink" Target="http://www.pmscienceprizes.org.nz/the-prime-ministers-future-scientist-p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20B49-03F0-4D96-B531-9E5CCD9E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RSNZ</Company>
  <LinksUpToDate>false</LinksUpToDate>
  <CharactersWithSpaces>4091</CharactersWithSpaces>
  <SharedDoc>false</SharedDoc>
  <HLinks>
    <vt:vector size="6" baseType="variant">
      <vt:variant>
        <vt:i4>5767218</vt:i4>
      </vt:variant>
      <vt:variant>
        <vt:i4>0</vt:i4>
      </vt:variant>
      <vt:variant>
        <vt:i4>0</vt:i4>
      </vt:variant>
      <vt:variant>
        <vt:i4>5</vt:i4>
      </vt:variant>
      <vt:variant>
        <vt:lpwstr>mailto:pmscienceprizes@tcc.co.nz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aliki</dc:creator>
  <cp:lastModifiedBy>Debbie Woodhall</cp:lastModifiedBy>
  <cp:revision>13</cp:revision>
  <cp:lastPrinted>2016-04-21T03:58:00Z</cp:lastPrinted>
  <dcterms:created xsi:type="dcterms:W3CDTF">2016-04-21T01:03:00Z</dcterms:created>
  <dcterms:modified xsi:type="dcterms:W3CDTF">2018-05-18T02:06:00Z</dcterms:modified>
</cp:coreProperties>
</file>